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8133" w14:textId="77777777" w:rsidR="00CB398A" w:rsidRDefault="00CB398A" w:rsidP="00285BEF">
      <w:pPr>
        <w:ind w:hanging="142"/>
        <w:rPr>
          <w:highlight w:val="yellow"/>
        </w:rPr>
      </w:pPr>
    </w:p>
    <w:p w14:paraId="16596066" w14:textId="5EDF727E" w:rsidR="00285BEF" w:rsidRDefault="00285BEF" w:rsidP="00285BEF">
      <w:pPr>
        <w:pStyle w:val="Titolo"/>
        <w:spacing w:before="4"/>
        <w:ind w:hanging="142"/>
      </w:pPr>
      <w:r>
        <w:t>Checklist for Reviewer</w:t>
      </w:r>
    </w:p>
    <w:p w14:paraId="60300440" w14:textId="77777777" w:rsidR="00CB398A" w:rsidRPr="00285BEF" w:rsidRDefault="00CB398A" w:rsidP="00285BEF">
      <w:pPr>
        <w:ind w:hanging="142"/>
        <w:jc w:val="center"/>
        <w:rPr>
          <w:highlight w:val="yellow"/>
          <w:lang w:val="en-US"/>
        </w:rPr>
      </w:pPr>
    </w:p>
    <w:p w14:paraId="3B98F58C" w14:textId="7845B4F2" w:rsidR="00CB398A" w:rsidRPr="00031EDA" w:rsidRDefault="007C08AD" w:rsidP="00031EDA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 w:rsidRPr="00031EDA">
        <w:rPr>
          <w:b/>
          <w:bCs/>
          <w:lang w:val="en-US"/>
        </w:rPr>
        <w:t>Questions</w:t>
      </w:r>
    </w:p>
    <w:p w14:paraId="7AF58C81" w14:textId="74980220" w:rsidR="007C08AD" w:rsidRPr="007C08AD" w:rsidRDefault="007C08AD" w:rsidP="00285BEF">
      <w:pPr>
        <w:ind w:hanging="142"/>
        <w:jc w:val="both"/>
        <w:rPr>
          <w:lang w:val="en-US"/>
        </w:rPr>
      </w:pPr>
      <w:r w:rsidRPr="007C08AD">
        <w:rPr>
          <w:lang w:val="en-US"/>
        </w:rPr>
        <w:t>Is the paper centered of the topic of ASMC Journal?</w:t>
      </w:r>
    </w:p>
    <w:p w14:paraId="57A18773" w14:textId="4159CC98" w:rsidR="007C08AD" w:rsidRPr="007C08AD" w:rsidRDefault="007C08AD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Excellent</w:t>
      </w:r>
      <w:r w:rsidR="00285BEF">
        <w:rPr>
          <w:lang w:val="en-US"/>
        </w:rPr>
        <w:tab/>
      </w:r>
      <w:sdt>
        <w:sdtPr>
          <w:rPr>
            <w:lang w:val="en-US"/>
          </w:rPr>
          <w:id w:val="-1035496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7C1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4F86EEA" w14:textId="3FF5FA32" w:rsidR="007C08AD" w:rsidRPr="007C08AD" w:rsidRDefault="007C08AD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Good</w:t>
      </w:r>
      <w:r w:rsidR="00285BEF">
        <w:rPr>
          <w:lang w:val="en-US"/>
        </w:rPr>
        <w:tab/>
      </w:r>
      <w:sdt>
        <w:sdtPr>
          <w:rPr>
            <w:lang w:val="en-US"/>
          </w:rPr>
          <w:id w:val="-169206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7C1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3765D95" w14:textId="02A44A8A" w:rsidR="007C08AD" w:rsidRPr="007C08AD" w:rsidRDefault="007C08AD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Ade</w:t>
      </w:r>
      <w:r>
        <w:rPr>
          <w:lang w:val="en-US"/>
        </w:rPr>
        <w:t>q</w:t>
      </w:r>
      <w:r w:rsidRPr="007C08AD">
        <w:rPr>
          <w:lang w:val="en-US"/>
        </w:rPr>
        <w:t>uate</w:t>
      </w:r>
      <w:r w:rsidR="00285BEF">
        <w:rPr>
          <w:lang w:val="en-US"/>
        </w:rPr>
        <w:tab/>
      </w:r>
      <w:sdt>
        <w:sdtPr>
          <w:rPr>
            <w:lang w:val="en-US"/>
          </w:rPr>
          <w:id w:val="-1637180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BEF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32FBE287" w14:textId="4F2ACEE9" w:rsidR="007C08AD" w:rsidRDefault="007C08AD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Inade</w:t>
      </w:r>
      <w:r>
        <w:rPr>
          <w:lang w:val="en-US"/>
        </w:rPr>
        <w:t>q</w:t>
      </w:r>
      <w:r w:rsidRPr="007C08AD">
        <w:rPr>
          <w:lang w:val="en-US"/>
        </w:rPr>
        <w:t>uate</w:t>
      </w:r>
      <w:r w:rsidR="00285BEF">
        <w:rPr>
          <w:lang w:val="en-US"/>
        </w:rPr>
        <w:t xml:space="preserve">  </w:t>
      </w:r>
      <w:sdt>
        <w:sdtPr>
          <w:rPr>
            <w:lang w:val="en-US"/>
          </w:rPr>
          <w:id w:val="209312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BEF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F959456" w14:textId="77777777" w:rsidR="000267AA" w:rsidRDefault="000267AA" w:rsidP="00285BEF">
      <w:pPr>
        <w:rPr>
          <w:lang w:val="en-US"/>
        </w:rPr>
      </w:pPr>
    </w:p>
    <w:p w14:paraId="5CA5C7B4" w14:textId="53C39ABE" w:rsidR="000267AA" w:rsidRDefault="000267AA" w:rsidP="00285BEF">
      <w:pPr>
        <w:ind w:hanging="142"/>
        <w:rPr>
          <w:lang w:val="en-US"/>
        </w:rPr>
      </w:pPr>
      <w:r>
        <w:rPr>
          <w:lang w:val="en-US"/>
        </w:rPr>
        <w:t>Are the topic</w:t>
      </w:r>
      <w:r w:rsidR="00285BEF">
        <w:rPr>
          <w:lang w:val="en-US"/>
        </w:rPr>
        <w:t>s</w:t>
      </w:r>
      <w:r>
        <w:rPr>
          <w:lang w:val="en-US"/>
        </w:rPr>
        <w:t xml:space="preserve"> in the paper original?</w:t>
      </w:r>
    </w:p>
    <w:p w14:paraId="367B4D71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Excellent</w:t>
      </w:r>
      <w:r>
        <w:rPr>
          <w:lang w:val="en-US"/>
        </w:rPr>
        <w:tab/>
      </w:r>
      <w:sdt>
        <w:sdtPr>
          <w:rPr>
            <w:lang w:val="en-US"/>
          </w:rPr>
          <w:id w:val="-148832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3356B920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Good</w:t>
      </w:r>
      <w:r>
        <w:rPr>
          <w:lang w:val="en-US"/>
        </w:rPr>
        <w:tab/>
      </w:r>
      <w:sdt>
        <w:sdtPr>
          <w:rPr>
            <w:lang w:val="en-US"/>
          </w:rPr>
          <w:id w:val="-39982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108C8A2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Ade</w:t>
      </w:r>
      <w:r>
        <w:rPr>
          <w:lang w:val="en-US"/>
        </w:rPr>
        <w:t>q</w:t>
      </w:r>
      <w:r w:rsidRPr="007C08AD">
        <w:rPr>
          <w:lang w:val="en-US"/>
        </w:rPr>
        <w:t>uate</w:t>
      </w:r>
      <w:r>
        <w:rPr>
          <w:lang w:val="en-US"/>
        </w:rPr>
        <w:tab/>
      </w:r>
      <w:sdt>
        <w:sdtPr>
          <w:rPr>
            <w:lang w:val="en-US"/>
          </w:rPr>
          <w:id w:val="108804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905B7AE" w14:textId="77777777" w:rsidR="00285BEF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Inade</w:t>
      </w:r>
      <w:r>
        <w:rPr>
          <w:lang w:val="en-US"/>
        </w:rPr>
        <w:t>q</w:t>
      </w:r>
      <w:r w:rsidRPr="007C08AD">
        <w:rPr>
          <w:lang w:val="en-US"/>
        </w:rPr>
        <w:t>uate</w:t>
      </w:r>
      <w:r>
        <w:rPr>
          <w:lang w:val="en-US"/>
        </w:rPr>
        <w:t xml:space="preserve">  </w:t>
      </w:r>
      <w:sdt>
        <w:sdtPr>
          <w:rPr>
            <w:lang w:val="en-US"/>
          </w:rPr>
          <w:id w:val="-171664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B8A6C3C" w14:textId="77777777" w:rsidR="00CB398A" w:rsidRPr="007C08AD" w:rsidRDefault="00CB398A" w:rsidP="00285BEF">
      <w:pPr>
        <w:ind w:hanging="142"/>
        <w:jc w:val="center"/>
        <w:rPr>
          <w:highlight w:val="yellow"/>
          <w:lang w:val="en-US"/>
        </w:rPr>
      </w:pPr>
    </w:p>
    <w:p w14:paraId="7B28E3BE" w14:textId="3AF725BC" w:rsidR="00CB398A" w:rsidRPr="00285BEF" w:rsidRDefault="007C08AD" w:rsidP="00285BEF">
      <w:pPr>
        <w:ind w:hanging="142"/>
        <w:rPr>
          <w:spacing w:val="-2"/>
          <w:lang w:val="en-US"/>
        </w:rPr>
      </w:pPr>
      <w:r w:rsidRPr="00285BEF">
        <w:rPr>
          <w:spacing w:val="-2"/>
          <w:lang w:val="en-US"/>
        </w:rPr>
        <w:t>Does the paper describe sound research methods, and consequently analysis and interpretation of data results?</w:t>
      </w:r>
    </w:p>
    <w:p w14:paraId="5D3BC7FB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Excellent</w:t>
      </w:r>
      <w:r>
        <w:rPr>
          <w:lang w:val="en-US"/>
        </w:rPr>
        <w:tab/>
      </w:r>
      <w:sdt>
        <w:sdtPr>
          <w:rPr>
            <w:lang w:val="en-US"/>
          </w:rPr>
          <w:id w:val="91913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5973C279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Good</w:t>
      </w:r>
      <w:r>
        <w:rPr>
          <w:lang w:val="en-US"/>
        </w:rPr>
        <w:tab/>
      </w:r>
      <w:sdt>
        <w:sdtPr>
          <w:rPr>
            <w:lang w:val="en-US"/>
          </w:rPr>
          <w:id w:val="165417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8F87113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Ade</w:t>
      </w:r>
      <w:r>
        <w:rPr>
          <w:lang w:val="en-US"/>
        </w:rPr>
        <w:t>q</w:t>
      </w:r>
      <w:r w:rsidRPr="007C08AD">
        <w:rPr>
          <w:lang w:val="en-US"/>
        </w:rPr>
        <w:t>uate</w:t>
      </w:r>
      <w:r>
        <w:rPr>
          <w:lang w:val="en-US"/>
        </w:rPr>
        <w:tab/>
      </w:r>
      <w:sdt>
        <w:sdtPr>
          <w:rPr>
            <w:lang w:val="en-US"/>
          </w:rPr>
          <w:id w:val="-7605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E16CCED" w14:textId="77777777" w:rsidR="00285BEF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Inade</w:t>
      </w:r>
      <w:r>
        <w:rPr>
          <w:lang w:val="en-US"/>
        </w:rPr>
        <w:t>q</w:t>
      </w:r>
      <w:r w:rsidRPr="007C08AD">
        <w:rPr>
          <w:lang w:val="en-US"/>
        </w:rPr>
        <w:t>uate</w:t>
      </w:r>
      <w:r>
        <w:rPr>
          <w:lang w:val="en-US"/>
        </w:rPr>
        <w:t xml:space="preserve">  </w:t>
      </w:r>
      <w:sdt>
        <w:sdtPr>
          <w:rPr>
            <w:lang w:val="en-US"/>
          </w:rPr>
          <w:id w:val="-86429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DB29796" w14:textId="77777777" w:rsidR="00CB398A" w:rsidRDefault="00CB398A" w:rsidP="00285BEF">
      <w:pPr>
        <w:ind w:hanging="142"/>
        <w:rPr>
          <w:lang w:val="en-US"/>
        </w:rPr>
      </w:pPr>
    </w:p>
    <w:p w14:paraId="5DF5FD1E" w14:textId="3E757AEC" w:rsidR="000267AA" w:rsidRDefault="000267AA" w:rsidP="00285BEF">
      <w:pPr>
        <w:ind w:hanging="142"/>
        <w:rPr>
          <w:lang w:val="en-US"/>
        </w:rPr>
      </w:pPr>
      <w:r>
        <w:rPr>
          <w:lang w:val="en-US"/>
        </w:rPr>
        <w:t>What is the quality of the English language?</w:t>
      </w:r>
    </w:p>
    <w:p w14:paraId="57F8B1F7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Excellent</w:t>
      </w:r>
      <w:r>
        <w:rPr>
          <w:lang w:val="en-US"/>
        </w:rPr>
        <w:tab/>
      </w:r>
      <w:sdt>
        <w:sdtPr>
          <w:rPr>
            <w:lang w:val="en-US"/>
          </w:rPr>
          <w:id w:val="-175319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AD04671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Good</w:t>
      </w:r>
      <w:r>
        <w:rPr>
          <w:lang w:val="en-US"/>
        </w:rPr>
        <w:tab/>
      </w:r>
      <w:sdt>
        <w:sdtPr>
          <w:rPr>
            <w:lang w:val="en-US"/>
          </w:rPr>
          <w:id w:val="-1861970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32B449B" w14:textId="77777777" w:rsidR="00285BEF" w:rsidRPr="007C08AD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Ade</w:t>
      </w:r>
      <w:r>
        <w:rPr>
          <w:lang w:val="en-US"/>
        </w:rPr>
        <w:t>q</w:t>
      </w:r>
      <w:r w:rsidRPr="007C08AD">
        <w:rPr>
          <w:lang w:val="en-US"/>
        </w:rPr>
        <w:t>uate</w:t>
      </w:r>
      <w:r>
        <w:rPr>
          <w:lang w:val="en-US"/>
        </w:rPr>
        <w:tab/>
      </w:r>
      <w:sdt>
        <w:sdtPr>
          <w:rPr>
            <w:lang w:val="en-US"/>
          </w:rPr>
          <w:id w:val="145190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DF3A2FC" w14:textId="77777777" w:rsidR="00285BEF" w:rsidRDefault="00285BEF" w:rsidP="00285BEF">
      <w:pPr>
        <w:ind w:left="426" w:hanging="142"/>
        <w:jc w:val="both"/>
        <w:rPr>
          <w:lang w:val="en-US"/>
        </w:rPr>
      </w:pPr>
      <w:r w:rsidRPr="007C08AD">
        <w:rPr>
          <w:lang w:val="en-US"/>
        </w:rPr>
        <w:t>Inade</w:t>
      </w:r>
      <w:r>
        <w:rPr>
          <w:lang w:val="en-US"/>
        </w:rPr>
        <w:t>q</w:t>
      </w:r>
      <w:r w:rsidRPr="007C08AD">
        <w:rPr>
          <w:lang w:val="en-US"/>
        </w:rPr>
        <w:t>uate</w:t>
      </w:r>
      <w:r>
        <w:rPr>
          <w:lang w:val="en-US"/>
        </w:rPr>
        <w:t xml:space="preserve">  </w:t>
      </w:r>
      <w:sdt>
        <w:sdtPr>
          <w:rPr>
            <w:lang w:val="en-US"/>
          </w:rPr>
          <w:id w:val="159551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C84BC13" w14:textId="40C3A8C2" w:rsidR="00D614DB" w:rsidRDefault="00D614DB">
      <w:pPr>
        <w:rPr>
          <w:lang w:val="en-US"/>
        </w:rPr>
      </w:pPr>
      <w:r>
        <w:rPr>
          <w:lang w:val="en-US"/>
        </w:rPr>
        <w:br w:type="page"/>
      </w:r>
    </w:p>
    <w:p w14:paraId="2D2DFC09" w14:textId="77777777" w:rsidR="000267AA" w:rsidRDefault="000267AA" w:rsidP="00285BEF">
      <w:pPr>
        <w:ind w:hanging="142"/>
        <w:rPr>
          <w:lang w:val="en-US"/>
        </w:rPr>
      </w:pPr>
    </w:p>
    <w:p w14:paraId="64403D8E" w14:textId="1A70A8EB" w:rsidR="007C08AD" w:rsidRPr="00031EDA" w:rsidRDefault="007C08AD" w:rsidP="00031EDA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r w:rsidRPr="00031EDA">
        <w:rPr>
          <w:b/>
          <w:bCs/>
          <w:lang w:val="en-US"/>
        </w:rPr>
        <w:t>Feedback</w:t>
      </w:r>
    </w:p>
    <w:p w14:paraId="79F6F3FC" w14:textId="67AEFF8D" w:rsidR="007C08AD" w:rsidRPr="00285BEF" w:rsidRDefault="007C08AD" w:rsidP="00285BEF">
      <w:pPr>
        <w:ind w:hanging="142"/>
        <w:rPr>
          <w:i/>
          <w:iCs/>
          <w:lang w:val="en-US"/>
        </w:rPr>
      </w:pPr>
      <w:r w:rsidRPr="00285BEF">
        <w:rPr>
          <w:i/>
          <w:iCs/>
          <w:lang w:val="en-US"/>
        </w:rPr>
        <w:t>The revisions should be to improve the paper with a constructive and relevant comments.</w:t>
      </w:r>
    </w:p>
    <w:p w14:paraId="79D2918A" w14:textId="77777777" w:rsidR="007C08AD" w:rsidRDefault="007C08AD" w:rsidP="00285BEF">
      <w:pPr>
        <w:ind w:hanging="142"/>
        <w:rPr>
          <w:b/>
          <w:bCs/>
          <w:lang w:val="en-US"/>
        </w:rPr>
      </w:pPr>
    </w:p>
    <w:p w14:paraId="5C9BE5C1" w14:textId="5276294D" w:rsidR="000267AA" w:rsidRPr="00031EDA" w:rsidRDefault="000267AA" w:rsidP="00031EDA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r w:rsidRPr="00031EDA">
        <w:rPr>
          <w:b/>
          <w:bCs/>
          <w:lang w:val="en-US"/>
        </w:rPr>
        <w:t>Reviewer comments to Author:</w:t>
      </w:r>
    </w:p>
    <w:p w14:paraId="2318ACFF" w14:textId="77777777" w:rsidR="000267AA" w:rsidRDefault="000267AA" w:rsidP="00285BEF">
      <w:pPr>
        <w:ind w:hanging="142"/>
        <w:rPr>
          <w:b/>
          <w:bCs/>
          <w:lang w:val="en-US"/>
        </w:rPr>
      </w:pPr>
    </w:p>
    <w:p w14:paraId="27255B80" w14:textId="35793D5E" w:rsidR="000267AA" w:rsidRPr="00031EDA" w:rsidRDefault="00031EDA" w:rsidP="00031EDA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r w:rsidRPr="00031EDA">
        <w:rPr>
          <w:b/>
          <w:bCs/>
          <w:lang w:val="en-US"/>
        </w:rPr>
        <w:t xml:space="preserve">Reviewer </w:t>
      </w:r>
      <w:r w:rsidR="000267AA" w:rsidRPr="00031EDA">
        <w:rPr>
          <w:b/>
          <w:bCs/>
          <w:lang w:val="en-US"/>
        </w:rPr>
        <w:t>comments to Editor:</w:t>
      </w:r>
    </w:p>
    <w:p w14:paraId="7A76100F" w14:textId="77777777" w:rsidR="000267AA" w:rsidRDefault="000267AA" w:rsidP="00285BEF">
      <w:pPr>
        <w:ind w:hanging="142"/>
        <w:rPr>
          <w:b/>
          <w:bCs/>
          <w:lang w:val="en-US"/>
        </w:rPr>
      </w:pPr>
    </w:p>
    <w:p w14:paraId="74B45E2B" w14:textId="77777777" w:rsidR="000267AA" w:rsidRPr="007C08AD" w:rsidRDefault="000267AA" w:rsidP="00285BEF">
      <w:pPr>
        <w:ind w:hanging="142"/>
        <w:rPr>
          <w:b/>
          <w:bCs/>
          <w:lang w:val="en-US"/>
        </w:rPr>
      </w:pPr>
    </w:p>
    <w:p w14:paraId="00542083" w14:textId="7D1874B5" w:rsidR="007C08AD" w:rsidRPr="007C08AD" w:rsidRDefault="007C08AD" w:rsidP="00285BEF">
      <w:pPr>
        <w:tabs>
          <w:tab w:val="left" w:pos="1665"/>
        </w:tabs>
        <w:ind w:hanging="142"/>
        <w:rPr>
          <w:b/>
          <w:bCs/>
          <w:lang w:val="en-US"/>
        </w:rPr>
      </w:pPr>
      <w:r w:rsidRPr="007C08AD">
        <w:rPr>
          <w:b/>
          <w:bCs/>
          <w:lang w:val="en-US"/>
        </w:rPr>
        <w:t>Make a recommendation</w:t>
      </w:r>
    </w:p>
    <w:p w14:paraId="2F8E2CD8" w14:textId="77777777" w:rsidR="007C08AD" w:rsidRDefault="007C08AD" w:rsidP="00285BEF">
      <w:pPr>
        <w:tabs>
          <w:tab w:val="left" w:pos="1665"/>
        </w:tabs>
        <w:ind w:hanging="142"/>
        <w:jc w:val="both"/>
        <w:rPr>
          <w:lang w:val="en-US"/>
        </w:rPr>
      </w:pPr>
      <w:r w:rsidRPr="007C08AD">
        <w:rPr>
          <w:lang w:val="en-US"/>
        </w:rPr>
        <w:t>Once you’ve read</w:t>
      </w:r>
      <w:r>
        <w:rPr>
          <w:lang w:val="en-US"/>
        </w:rPr>
        <w:t xml:space="preserve"> and revision</w:t>
      </w:r>
      <w:r w:rsidRPr="007C08AD">
        <w:rPr>
          <w:lang w:val="en-US"/>
        </w:rPr>
        <w:t xml:space="preserve"> the paper </w:t>
      </w:r>
      <w:r>
        <w:rPr>
          <w:lang w:val="en-US"/>
        </w:rPr>
        <w:t>for its</w:t>
      </w:r>
      <w:r w:rsidRPr="007C08AD">
        <w:rPr>
          <w:lang w:val="en-US"/>
        </w:rPr>
        <w:t xml:space="preserve"> quality, you may need to make </w:t>
      </w:r>
      <w:r>
        <w:rPr>
          <w:lang w:val="en-US"/>
        </w:rPr>
        <w:t>more</w:t>
      </w:r>
      <w:r w:rsidRPr="007C08AD">
        <w:rPr>
          <w:lang w:val="en-US"/>
        </w:rPr>
        <w:t xml:space="preserve"> recommendation to the editor </w:t>
      </w:r>
      <w:r>
        <w:rPr>
          <w:lang w:val="en-US"/>
        </w:rPr>
        <w:t>and authors</w:t>
      </w:r>
      <w:r w:rsidRPr="007C08AD">
        <w:rPr>
          <w:lang w:val="en-US"/>
        </w:rPr>
        <w:t xml:space="preserve">. </w:t>
      </w:r>
    </w:p>
    <w:p w14:paraId="7D33C036" w14:textId="2D79EB74" w:rsidR="007C08AD" w:rsidRPr="007C08AD" w:rsidRDefault="007C08AD" w:rsidP="00285BEF">
      <w:pPr>
        <w:tabs>
          <w:tab w:val="left" w:pos="1665"/>
        </w:tabs>
        <w:ind w:hanging="142"/>
        <w:jc w:val="both"/>
        <w:rPr>
          <w:lang w:val="en-US"/>
        </w:rPr>
      </w:pPr>
      <w:r w:rsidRPr="007C08AD">
        <w:rPr>
          <w:lang w:val="en-US"/>
        </w:rPr>
        <w:t xml:space="preserve">The specific options used by </w:t>
      </w:r>
      <w:r w:rsidRPr="00031EDA">
        <w:rPr>
          <w:b/>
          <w:bCs/>
          <w:lang w:val="en-US"/>
        </w:rPr>
        <w:t>ASMC Journal</w:t>
      </w:r>
      <w:r>
        <w:rPr>
          <w:lang w:val="en-US"/>
        </w:rPr>
        <w:t xml:space="preserve"> </w:t>
      </w:r>
      <w:r w:rsidRPr="007C08AD">
        <w:rPr>
          <w:lang w:val="en-US"/>
        </w:rPr>
        <w:t>are:</w:t>
      </w:r>
    </w:p>
    <w:p w14:paraId="56145FDD" w14:textId="0733FF37" w:rsidR="007C08AD" w:rsidRPr="007C08AD" w:rsidRDefault="007C08AD" w:rsidP="00285BEF">
      <w:pPr>
        <w:tabs>
          <w:tab w:val="left" w:pos="1665"/>
        </w:tabs>
        <w:ind w:hanging="142"/>
        <w:rPr>
          <w:lang w:val="en-US"/>
        </w:rPr>
      </w:pPr>
      <w:r w:rsidRPr="00031EDA">
        <w:rPr>
          <w:b/>
          <w:bCs/>
          <w:i/>
          <w:iCs/>
          <w:lang w:val="en-US"/>
        </w:rPr>
        <w:t>Accept</w:t>
      </w:r>
      <w:r w:rsidRPr="007C08AD">
        <w:rPr>
          <w:i/>
          <w:iCs/>
          <w:lang w:val="en-US"/>
        </w:rPr>
        <w:t>:</w:t>
      </w:r>
      <w:r w:rsidRPr="007C08AD">
        <w:rPr>
          <w:lang w:val="en-US"/>
        </w:rPr>
        <w:t xml:space="preserve"> The paper is suitable for publication in current form.</w:t>
      </w:r>
    </w:p>
    <w:p w14:paraId="4CC6460B" w14:textId="5B53AA21" w:rsidR="007C08AD" w:rsidRPr="007C08AD" w:rsidRDefault="007C08AD" w:rsidP="00285BEF">
      <w:pPr>
        <w:tabs>
          <w:tab w:val="left" w:pos="1665"/>
        </w:tabs>
        <w:ind w:hanging="142"/>
        <w:jc w:val="both"/>
        <w:rPr>
          <w:lang w:val="en-US"/>
        </w:rPr>
      </w:pPr>
      <w:r w:rsidRPr="00031EDA">
        <w:rPr>
          <w:b/>
          <w:bCs/>
          <w:i/>
          <w:iCs/>
          <w:lang w:val="en-US"/>
        </w:rPr>
        <w:t>Revised and resubmitted</w:t>
      </w:r>
      <w:r w:rsidR="00031EDA">
        <w:rPr>
          <w:b/>
          <w:bCs/>
          <w:i/>
          <w:iCs/>
          <w:lang w:val="en-US"/>
        </w:rPr>
        <w:t>:</w:t>
      </w:r>
      <w:r>
        <w:rPr>
          <w:lang w:val="en-US"/>
        </w:rPr>
        <w:t xml:space="preserve"> with </w:t>
      </w:r>
      <w:r w:rsidRPr="007C08AD">
        <w:rPr>
          <w:lang w:val="en-US"/>
        </w:rPr>
        <w:t>Minor revision</w:t>
      </w:r>
      <w:r>
        <w:rPr>
          <w:lang w:val="en-US"/>
        </w:rPr>
        <w:t xml:space="preserve"> </w:t>
      </w:r>
      <w:r w:rsidRPr="00031EDA">
        <w:rPr>
          <w:i/>
          <w:iCs/>
          <w:lang w:val="en-US"/>
        </w:rPr>
        <w:t>(if the paper will be ready for publication after light comments) or Major revision (if the paper needs substantial changes).</w:t>
      </w:r>
    </w:p>
    <w:p w14:paraId="1E810052" w14:textId="660553CD" w:rsidR="007C08AD" w:rsidRPr="007C08AD" w:rsidRDefault="007C08AD" w:rsidP="00285BEF">
      <w:pPr>
        <w:tabs>
          <w:tab w:val="left" w:pos="1665"/>
        </w:tabs>
        <w:ind w:hanging="142"/>
        <w:rPr>
          <w:lang w:val="en-US"/>
        </w:rPr>
      </w:pPr>
      <w:r w:rsidRPr="00031EDA">
        <w:rPr>
          <w:b/>
          <w:bCs/>
          <w:i/>
          <w:iCs/>
          <w:lang w:val="en-US"/>
        </w:rPr>
        <w:t>Reject</w:t>
      </w:r>
      <w:r w:rsidRPr="007C08AD">
        <w:rPr>
          <w:i/>
          <w:iCs/>
          <w:lang w:val="en-US"/>
        </w:rPr>
        <w:t>:</w:t>
      </w:r>
      <w:r w:rsidRPr="007C08AD">
        <w:rPr>
          <w:lang w:val="en-US"/>
        </w:rPr>
        <w:t xml:space="preserve"> The paper isn’t suitable for </w:t>
      </w:r>
      <w:r>
        <w:rPr>
          <w:lang w:val="en-US"/>
        </w:rPr>
        <w:t xml:space="preserve">quality </w:t>
      </w:r>
      <w:r w:rsidRPr="007C08AD">
        <w:rPr>
          <w:lang w:val="en-US"/>
        </w:rPr>
        <w:t>publication in th</w:t>
      </w:r>
      <w:r>
        <w:rPr>
          <w:lang w:val="en-US"/>
        </w:rPr>
        <w:t>e</w:t>
      </w:r>
      <w:r w:rsidRPr="007C08AD">
        <w:rPr>
          <w:lang w:val="en-US"/>
        </w:rPr>
        <w:t xml:space="preserve"> </w:t>
      </w:r>
      <w:r>
        <w:rPr>
          <w:lang w:val="en-US"/>
        </w:rPr>
        <w:t>ASMC J</w:t>
      </w:r>
      <w:r w:rsidRPr="007C08AD">
        <w:rPr>
          <w:lang w:val="en-US"/>
        </w:rPr>
        <w:t>ournal</w:t>
      </w:r>
      <w:r>
        <w:rPr>
          <w:lang w:val="en-US"/>
        </w:rPr>
        <w:t>.</w:t>
      </w:r>
    </w:p>
    <w:sectPr w:rsidR="007C08AD" w:rsidRPr="007C08AD" w:rsidSect="00285B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BA2B" w14:textId="77777777" w:rsidR="00A4069B" w:rsidRDefault="00A4069B" w:rsidP="00285BEF">
      <w:pPr>
        <w:spacing w:after="0" w:line="240" w:lineRule="auto"/>
      </w:pPr>
      <w:r>
        <w:separator/>
      </w:r>
    </w:p>
  </w:endnote>
  <w:endnote w:type="continuationSeparator" w:id="0">
    <w:p w14:paraId="0A2929EE" w14:textId="77777777" w:rsidR="00A4069B" w:rsidRDefault="00A4069B" w:rsidP="002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6E05" w14:textId="77777777" w:rsidR="000B06E0" w:rsidRDefault="000B06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D28D" w14:textId="77777777" w:rsidR="000B06E0" w:rsidRDefault="000B06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B662" w14:textId="77777777" w:rsidR="000B06E0" w:rsidRDefault="000B06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B7D5" w14:textId="77777777" w:rsidR="00A4069B" w:rsidRDefault="00A4069B" w:rsidP="00285BEF">
      <w:pPr>
        <w:spacing w:after="0" w:line="240" w:lineRule="auto"/>
      </w:pPr>
      <w:r>
        <w:separator/>
      </w:r>
    </w:p>
  </w:footnote>
  <w:footnote w:type="continuationSeparator" w:id="0">
    <w:p w14:paraId="33778AA7" w14:textId="77777777" w:rsidR="00A4069B" w:rsidRDefault="00A4069B" w:rsidP="002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D1C4" w14:textId="77777777" w:rsidR="000B06E0" w:rsidRDefault="000B06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212" w14:textId="512D419F" w:rsidR="00285BEF" w:rsidRPr="000E1874" w:rsidRDefault="00285BEF" w:rsidP="00285BEF">
    <w:pPr>
      <w:pStyle w:val="Intestazione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ED2DCB" wp14:editId="7802BC1B">
          <wp:simplePos x="0" y="0"/>
          <wp:positionH relativeFrom="margin">
            <wp:posOffset>-780952</wp:posOffset>
          </wp:positionH>
          <wp:positionV relativeFrom="page">
            <wp:posOffset>15240</wp:posOffset>
          </wp:positionV>
          <wp:extent cx="7670165" cy="1002030"/>
          <wp:effectExtent l="0" t="0" r="6985" b="7620"/>
          <wp:wrapSquare wrapText="bothSides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16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874">
      <w:rPr>
        <w:rFonts w:ascii="Calibri"/>
        <w:i/>
        <w:color w:val="0F0F0F"/>
        <w:sz w:val="16"/>
        <w:lang w:val="en-US"/>
      </w:rPr>
      <w:t xml:space="preserve"> </w:t>
    </w:r>
    <w:r>
      <w:rPr>
        <w:rFonts w:ascii="Calibri"/>
        <w:i/>
        <w:color w:val="0F0F0F"/>
        <w:sz w:val="16"/>
        <w:lang w:val="en-US"/>
      </w:rPr>
      <w:tab/>
    </w:r>
    <w:r>
      <w:rPr>
        <w:rFonts w:ascii="Calibri"/>
        <w:i/>
        <w:color w:val="0F0F0F"/>
        <w:sz w:val="16"/>
        <w:lang w:val="en-US"/>
      </w:rPr>
      <w:tab/>
    </w:r>
    <w:r w:rsidRPr="000E1874">
      <w:rPr>
        <w:rFonts w:ascii="Calibri"/>
        <w:i/>
        <w:color w:val="0F0F0F"/>
        <w:sz w:val="16"/>
        <w:lang w:val="en-US"/>
      </w:rPr>
      <w:t>Addiction &amp; Social Media Communication, 2014, number, pages…</w:t>
    </w:r>
  </w:p>
  <w:p w14:paraId="5B4EB40B" w14:textId="77777777" w:rsidR="00285BEF" w:rsidRPr="00285BEF" w:rsidRDefault="00285BEF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DC20" w14:textId="77777777" w:rsidR="000B06E0" w:rsidRPr="000E1874" w:rsidRDefault="00285BEF" w:rsidP="000B06E0">
    <w:pPr>
      <w:pStyle w:val="Intestazione"/>
      <w:rPr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830EA8" wp14:editId="2DD61BF9">
          <wp:simplePos x="0" y="0"/>
          <wp:positionH relativeFrom="margin">
            <wp:posOffset>-780952</wp:posOffset>
          </wp:positionH>
          <wp:positionV relativeFrom="page">
            <wp:posOffset>15240</wp:posOffset>
          </wp:positionV>
          <wp:extent cx="7670165" cy="1002030"/>
          <wp:effectExtent l="0" t="0" r="6985" b="762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16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874">
      <w:rPr>
        <w:rFonts w:ascii="Calibri"/>
        <w:i/>
        <w:color w:val="0F0F0F"/>
        <w:sz w:val="16"/>
        <w:lang w:val="en-US"/>
      </w:rPr>
      <w:t xml:space="preserve"> </w:t>
    </w:r>
    <w:bookmarkStart w:id="0" w:name="_Hlk165712934"/>
    <w:bookmarkStart w:id="1" w:name="_Hlk165712935"/>
    <w:bookmarkStart w:id="2" w:name="_Hlk165712940"/>
    <w:bookmarkStart w:id="3" w:name="_Hlk165712941"/>
    <w:r w:rsidR="000B06E0">
      <w:rPr>
        <w:noProof/>
      </w:rPr>
      <w:drawing>
        <wp:anchor distT="0" distB="0" distL="114300" distR="114300" simplePos="0" relativeHeight="251663360" behindDoc="0" locked="0" layoutInCell="1" allowOverlap="1" wp14:anchorId="6A9EDEC3" wp14:editId="6BD4DF7D">
          <wp:simplePos x="0" y="0"/>
          <wp:positionH relativeFrom="margin">
            <wp:posOffset>-780952</wp:posOffset>
          </wp:positionH>
          <wp:positionV relativeFrom="page">
            <wp:posOffset>15240</wp:posOffset>
          </wp:positionV>
          <wp:extent cx="7670165" cy="1002030"/>
          <wp:effectExtent l="0" t="0" r="6985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16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6E0" w:rsidRPr="004B6586">
      <w:rPr>
        <w:rFonts w:ascii="Calibri"/>
        <w:i/>
        <w:color w:val="0F0F0F"/>
        <w:sz w:val="16"/>
        <w:szCs w:val="16"/>
        <w:lang w:val="en-US"/>
      </w:rPr>
      <w:t xml:space="preserve">University of Messina - </w:t>
    </w:r>
    <w:r w:rsidR="000B06E0" w:rsidRPr="004B6586">
      <w:rPr>
        <w:i/>
        <w:color w:val="0F0F0F"/>
        <w:sz w:val="16"/>
        <w:szCs w:val="16"/>
        <w:lang w:val="en-US"/>
      </w:rPr>
      <w:t>Journal</w:t>
    </w:r>
    <w:r w:rsidR="000B06E0" w:rsidRPr="004B6586">
      <w:rPr>
        <w:i/>
        <w:color w:val="0F0F0F"/>
        <w:spacing w:val="-12"/>
        <w:sz w:val="16"/>
        <w:szCs w:val="16"/>
        <w:lang w:val="en-US"/>
      </w:rPr>
      <w:t xml:space="preserve"> </w:t>
    </w:r>
    <w:r w:rsidR="000B06E0" w:rsidRPr="004B6586">
      <w:rPr>
        <w:i/>
        <w:color w:val="0F0F0F"/>
        <w:sz w:val="16"/>
        <w:szCs w:val="16"/>
        <w:lang w:val="en-US"/>
      </w:rPr>
      <w:t>homepage:</w:t>
    </w:r>
    <w:r w:rsidR="000B06E0" w:rsidRPr="004B6586">
      <w:rPr>
        <w:i/>
        <w:color w:val="0F0F0F"/>
        <w:spacing w:val="-10"/>
        <w:sz w:val="16"/>
        <w:szCs w:val="16"/>
        <w:lang w:val="en-US"/>
      </w:rPr>
      <w:t xml:space="preserve">  </w:t>
    </w:r>
    <w:hyperlink r:id="rId2" w:history="1">
      <w:r w:rsidR="000B06E0" w:rsidRPr="004B6586">
        <w:rPr>
          <w:rStyle w:val="Collegamentoipertestuale"/>
          <w:i/>
          <w:spacing w:val="-10"/>
          <w:sz w:val="16"/>
          <w:szCs w:val="16"/>
          <w:lang w:val="en-US"/>
        </w:rPr>
        <w:t>https://cab.unime.it/journals/index.php/ASMC/</w:t>
      </w:r>
    </w:hyperlink>
    <w:r w:rsidR="000B06E0">
      <w:rPr>
        <w:i/>
        <w:color w:val="0F0F0F"/>
        <w:sz w:val="16"/>
        <w:szCs w:val="16"/>
        <w:lang w:val="en-US"/>
      </w:rPr>
      <w:br/>
    </w:r>
    <w:r w:rsidR="000B06E0" w:rsidRPr="004B6586">
      <w:rPr>
        <w:rFonts w:ascii="Calibri"/>
        <w:i/>
        <w:color w:val="0F0F0F"/>
        <w:sz w:val="16"/>
        <w:lang w:val="en-US"/>
      </w:rPr>
      <w:t>Addiction &amp; Social Media Communication, 2014, number, pages…</w:t>
    </w:r>
    <w:bookmarkEnd w:id="0"/>
    <w:bookmarkEnd w:id="1"/>
    <w:bookmarkEnd w:id="2"/>
    <w:bookmarkEnd w:id="3"/>
  </w:p>
  <w:p w14:paraId="51C68BE9" w14:textId="2C238B2C" w:rsidR="00285BEF" w:rsidRPr="00285BEF" w:rsidRDefault="00285BEF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4831"/>
    <w:multiLevelType w:val="hybridMultilevel"/>
    <w:tmpl w:val="F66E5BF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900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A"/>
    <w:rsid w:val="000267AA"/>
    <w:rsid w:val="00031EDA"/>
    <w:rsid w:val="000B06E0"/>
    <w:rsid w:val="00285BEF"/>
    <w:rsid w:val="002C028A"/>
    <w:rsid w:val="002D60DC"/>
    <w:rsid w:val="002E160B"/>
    <w:rsid w:val="007C08AD"/>
    <w:rsid w:val="00874831"/>
    <w:rsid w:val="009151A9"/>
    <w:rsid w:val="00A4069B"/>
    <w:rsid w:val="00C347C1"/>
    <w:rsid w:val="00CB398A"/>
    <w:rsid w:val="00CE59F2"/>
    <w:rsid w:val="00D6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19D9"/>
  <w15:chartTrackingRefBased/>
  <w15:docId w15:val="{5A876A81-676A-4F5E-93C2-4345D22C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C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85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BEF"/>
  </w:style>
  <w:style w:type="paragraph" w:styleId="Pidipagina">
    <w:name w:val="footer"/>
    <w:basedOn w:val="Normale"/>
    <w:link w:val="PidipaginaCarattere"/>
    <w:uiPriority w:val="99"/>
    <w:unhideWhenUsed/>
    <w:rsid w:val="00285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BEF"/>
  </w:style>
  <w:style w:type="paragraph" w:styleId="Titolo">
    <w:name w:val="Title"/>
    <w:basedOn w:val="Normale"/>
    <w:link w:val="TitoloCarattere"/>
    <w:uiPriority w:val="10"/>
    <w:qFormat/>
    <w:rsid w:val="00285BEF"/>
    <w:pPr>
      <w:widowControl w:val="0"/>
      <w:autoSpaceDE w:val="0"/>
      <w:autoSpaceDN w:val="0"/>
      <w:spacing w:after="0" w:line="240" w:lineRule="auto"/>
      <w:ind w:left="8" w:right="38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285BEF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styleId="Paragrafoelenco">
    <w:name w:val="List Paragraph"/>
    <w:basedOn w:val="Normale"/>
    <w:uiPriority w:val="34"/>
    <w:qFormat/>
    <w:rsid w:val="00031E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B0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ab.unime.it/journals/index.php/ASMC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C2298A36227D4CA9B2462C40EAF501" ma:contentTypeVersion="18" ma:contentTypeDescription="Creare un nuovo documento." ma:contentTypeScope="" ma:versionID="a88bd47534214ecd8348305004f0b81d">
  <xsd:schema xmlns:xsd="http://www.w3.org/2001/XMLSchema" xmlns:xs="http://www.w3.org/2001/XMLSchema" xmlns:p="http://schemas.microsoft.com/office/2006/metadata/properties" xmlns:ns2="a53f5175-3724-44ff-bedd-434b640f6db7" xmlns:ns3="7fd1e5b4-696a-4852-9d17-3967a32390cb" targetNamespace="http://schemas.microsoft.com/office/2006/metadata/properties" ma:root="true" ma:fieldsID="da0c3232e54cf501a1f5f38efcb1cac6" ns2:_="" ns3:_="">
    <xsd:import namespace="a53f5175-3724-44ff-bedd-434b640f6db7"/>
    <xsd:import namespace="7fd1e5b4-696a-4852-9d17-3967a3239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f5175-3724-44ff-bedd-434b640f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b4-696a-4852-9d17-3967a3239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ad9b25-da3e-48cd-840d-bea764eefb74}" ma:internalName="TaxCatchAll" ma:showField="CatchAllData" ma:web="7fd1e5b4-696a-4852-9d17-3967a3239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29199-E94E-44DD-90DD-55AEA9F26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f5175-3724-44ff-bedd-434b640f6db7"/>
    <ds:schemaRef ds:uri="7fd1e5b4-696a-4852-9d17-3967a3239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67282-2183-401D-B0E6-6C87B838FC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231D3-1EE3-491A-8526-62FFC3D24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Mento</dc:creator>
  <cp:keywords/>
  <dc:description/>
  <cp:lastModifiedBy>Concetta Cosenza</cp:lastModifiedBy>
  <cp:revision>3</cp:revision>
  <dcterms:created xsi:type="dcterms:W3CDTF">2024-05-04T09:30:00Z</dcterms:created>
  <dcterms:modified xsi:type="dcterms:W3CDTF">2024-05-10T11:01:00Z</dcterms:modified>
</cp:coreProperties>
</file>