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08D" w:rsidRPr="00D1208D" w:rsidRDefault="00D1208D" w:rsidP="00D1208D">
      <w:pPr>
        <w:spacing w:line="276" w:lineRule="auto"/>
        <w:jc w:val="right"/>
        <w:rPr>
          <w:rFonts w:ascii="Italic" w:hAnsi="Italic" w:hint="eastAsia"/>
          <w:b/>
        </w:rPr>
      </w:pPr>
      <w:r w:rsidRPr="00D1208D">
        <w:rPr>
          <w:rFonts w:ascii="Italic" w:hAnsi="Italic"/>
          <w:b/>
        </w:rPr>
        <w:t>Alla cortese attenzione dei Capiredattori della rivista</w:t>
      </w:r>
    </w:p>
    <w:p w:rsidR="00D1208D" w:rsidRPr="00727668" w:rsidRDefault="00D1208D" w:rsidP="00D1208D">
      <w:pPr>
        <w:spacing w:line="276" w:lineRule="auto"/>
        <w:jc w:val="right"/>
        <w:rPr>
          <w:rFonts w:ascii="Italic" w:hAnsi="Italic" w:hint="eastAsia"/>
          <w:b/>
          <w:i/>
          <w:lang w:val="en-GB"/>
        </w:rPr>
      </w:pPr>
      <w:r w:rsidRPr="00727668">
        <w:rPr>
          <w:rFonts w:ascii="Italic" w:hAnsi="Italic"/>
          <w:b/>
          <w:i/>
          <w:lang w:val="en-GB"/>
        </w:rPr>
        <w:t>Mediterranean Journal of Clinical Psychology</w:t>
      </w:r>
    </w:p>
    <w:p w:rsidR="00D1208D" w:rsidRPr="00727668" w:rsidRDefault="00D1208D" w:rsidP="00D1208D">
      <w:pPr>
        <w:spacing w:line="276" w:lineRule="auto"/>
        <w:rPr>
          <w:rFonts w:ascii="Italic" w:hAnsi="Italic" w:hint="eastAsia"/>
          <w:b/>
          <w:i/>
          <w:lang w:val="en-GB"/>
        </w:rPr>
      </w:pPr>
    </w:p>
    <w:p w:rsidR="00D1208D" w:rsidRPr="00727668" w:rsidRDefault="00D1208D" w:rsidP="00D1208D">
      <w:pPr>
        <w:spacing w:line="276" w:lineRule="auto"/>
        <w:rPr>
          <w:rFonts w:ascii="Italic" w:hAnsi="Italic" w:hint="eastAsia"/>
          <w:b/>
          <w:i/>
          <w:lang w:val="en-GB"/>
        </w:rPr>
      </w:pPr>
    </w:p>
    <w:p w:rsidR="00D1208D" w:rsidRPr="00727668" w:rsidRDefault="00D1208D" w:rsidP="00D1208D">
      <w:pPr>
        <w:spacing w:line="276" w:lineRule="auto"/>
        <w:rPr>
          <w:rFonts w:ascii="Italic" w:hAnsi="Italic" w:hint="eastAsia"/>
          <w:b/>
          <w:i/>
          <w:lang w:val="en-GB"/>
        </w:rPr>
      </w:pPr>
    </w:p>
    <w:p w:rsidR="00D1208D" w:rsidRPr="00727668" w:rsidRDefault="00D1208D" w:rsidP="00D1208D">
      <w:pPr>
        <w:spacing w:line="276" w:lineRule="auto"/>
        <w:jc w:val="both"/>
        <w:rPr>
          <w:rFonts w:ascii="Italic" w:hAnsi="Italic" w:hint="eastAsia"/>
          <w:i/>
          <w:lang w:val="en-GB"/>
        </w:rPr>
      </w:pPr>
      <w:proofErr w:type="spellStart"/>
      <w:r w:rsidRPr="00727668">
        <w:rPr>
          <w:rFonts w:ascii="Italic" w:hAnsi="Italic"/>
          <w:i/>
          <w:lang w:val="en-GB"/>
        </w:rPr>
        <w:t>Gentilissimi</w:t>
      </w:r>
      <w:proofErr w:type="spellEnd"/>
      <w:r w:rsidRPr="00727668">
        <w:rPr>
          <w:rFonts w:ascii="Italic" w:hAnsi="Italic"/>
          <w:i/>
          <w:lang w:val="en-GB"/>
        </w:rPr>
        <w:t>,</w:t>
      </w:r>
    </w:p>
    <w:p w:rsidR="00D1208D" w:rsidRPr="00D1208D" w:rsidRDefault="00D1208D" w:rsidP="00D1208D">
      <w:pPr>
        <w:spacing w:line="276" w:lineRule="auto"/>
        <w:jc w:val="both"/>
        <w:rPr>
          <w:rFonts w:ascii="Italic" w:hAnsi="Italic" w:hint="eastAsia"/>
          <w:i/>
        </w:rPr>
      </w:pPr>
      <w:proofErr w:type="gramStart"/>
      <w:r>
        <w:rPr>
          <w:rFonts w:ascii="Italic" w:hAnsi="Italic"/>
          <w:i/>
        </w:rPr>
        <w:t>c</w:t>
      </w:r>
      <w:r w:rsidRPr="00D1208D">
        <w:rPr>
          <w:rFonts w:ascii="Italic" w:hAnsi="Italic"/>
          <w:i/>
        </w:rPr>
        <w:t>on</w:t>
      </w:r>
      <w:proofErr w:type="gramEnd"/>
      <w:r w:rsidRPr="00D1208D">
        <w:rPr>
          <w:rFonts w:ascii="Italic" w:hAnsi="Italic"/>
          <w:i/>
        </w:rPr>
        <w:t xml:space="preserve"> la presente descriveremo brevemente l’articolo a nome Alessandra Scollato e Roberta </w:t>
      </w:r>
      <w:proofErr w:type="spellStart"/>
      <w:r w:rsidRPr="00D1208D">
        <w:rPr>
          <w:rFonts w:ascii="Italic" w:hAnsi="Italic"/>
          <w:i/>
        </w:rPr>
        <w:t>Lampasona</w:t>
      </w:r>
      <w:proofErr w:type="spellEnd"/>
      <w:r w:rsidRPr="00D1208D">
        <w:rPr>
          <w:rFonts w:ascii="Italic" w:hAnsi="Italic"/>
          <w:i/>
        </w:rPr>
        <w:t>, dal titolo: “</w:t>
      </w:r>
      <w:r w:rsidRPr="00D1208D">
        <w:rPr>
          <w:rFonts w:ascii="Italic" w:hAnsi="Italic"/>
          <w:bCs/>
          <w:i/>
        </w:rPr>
        <w:t xml:space="preserve">La </w:t>
      </w:r>
      <w:proofErr w:type="spellStart"/>
      <w:r w:rsidRPr="00D1208D">
        <w:rPr>
          <w:rFonts w:ascii="Italic" w:hAnsi="Italic"/>
          <w:bCs/>
          <w:i/>
        </w:rPr>
        <w:t>Tocofobia</w:t>
      </w:r>
      <w:proofErr w:type="spellEnd"/>
      <w:r w:rsidRPr="00D1208D">
        <w:rPr>
          <w:rFonts w:ascii="Italic" w:hAnsi="Italic"/>
          <w:bCs/>
          <w:i/>
        </w:rPr>
        <w:t>: quando la paura del parto prende il soppravvento</w:t>
      </w:r>
      <w:r w:rsidRPr="00D1208D">
        <w:rPr>
          <w:rFonts w:ascii="Italic" w:hAnsi="Italic"/>
          <w:i/>
        </w:rPr>
        <w:t>”</w:t>
      </w:r>
      <w:r>
        <w:rPr>
          <w:rFonts w:ascii="Italic" w:hAnsi="Italic"/>
          <w:i/>
        </w:rPr>
        <w:t xml:space="preserve">, </w:t>
      </w:r>
      <w:r w:rsidRPr="00D1208D">
        <w:rPr>
          <w:rFonts w:ascii="Italic" w:hAnsi="Italic"/>
          <w:i/>
        </w:rPr>
        <w:t>illustrandone obiettivi e fasi.</w:t>
      </w:r>
    </w:p>
    <w:p w:rsidR="00D1208D" w:rsidRPr="00D1208D" w:rsidRDefault="00D1208D" w:rsidP="00D1208D">
      <w:pPr>
        <w:spacing w:line="276" w:lineRule="auto"/>
        <w:rPr>
          <w:rFonts w:ascii="Italic" w:hAnsi="Italic" w:hint="eastAsia"/>
          <w:i/>
        </w:rPr>
      </w:pPr>
      <w:r w:rsidRPr="00D1208D">
        <w:rPr>
          <w:rFonts w:ascii="Italic" w:hAnsi="Italic"/>
          <w:i/>
        </w:rPr>
        <w:t xml:space="preserve">                          </w:t>
      </w:r>
    </w:p>
    <w:p w:rsidR="00D1208D" w:rsidRPr="00D1208D" w:rsidRDefault="00D1208D" w:rsidP="00D1208D">
      <w:pPr>
        <w:spacing w:line="276" w:lineRule="auto"/>
        <w:rPr>
          <w:rFonts w:ascii="Italic" w:hAnsi="Italic" w:hint="eastAsia"/>
        </w:rPr>
      </w:pPr>
    </w:p>
    <w:p w:rsidR="00D1208D" w:rsidRPr="00D1208D" w:rsidRDefault="00D1208D" w:rsidP="00D1208D">
      <w:pPr>
        <w:spacing w:line="276" w:lineRule="auto"/>
        <w:rPr>
          <w:rFonts w:ascii="Italic" w:hAnsi="Italic" w:hint="eastAsia"/>
          <w:b/>
        </w:rPr>
      </w:pPr>
    </w:p>
    <w:p w:rsidR="00D1208D" w:rsidRPr="00D1208D" w:rsidRDefault="00D1208D" w:rsidP="00D1208D">
      <w:pPr>
        <w:spacing w:line="276" w:lineRule="auto"/>
        <w:jc w:val="center"/>
        <w:rPr>
          <w:rFonts w:ascii="Italic" w:hAnsi="Italic" w:hint="eastAsia"/>
          <w:b/>
          <w:bCs/>
          <w:i/>
          <w:iCs/>
        </w:rPr>
      </w:pPr>
      <w:r w:rsidRPr="00D1208D">
        <w:rPr>
          <w:rFonts w:ascii="Italic" w:hAnsi="Italic"/>
          <w:b/>
          <w:bCs/>
          <w:i/>
          <w:iCs/>
        </w:rPr>
        <w:t xml:space="preserve">La </w:t>
      </w:r>
      <w:proofErr w:type="spellStart"/>
      <w:r w:rsidRPr="00D1208D">
        <w:rPr>
          <w:rFonts w:ascii="Italic" w:hAnsi="Italic"/>
          <w:b/>
          <w:bCs/>
          <w:i/>
          <w:iCs/>
        </w:rPr>
        <w:t>Tocofobia</w:t>
      </w:r>
      <w:proofErr w:type="spellEnd"/>
      <w:r w:rsidRPr="00D1208D">
        <w:rPr>
          <w:rFonts w:ascii="Italic" w:hAnsi="Italic"/>
          <w:b/>
          <w:bCs/>
          <w:i/>
          <w:iCs/>
        </w:rPr>
        <w:t>: quando la paura del parto prende il soppravvento</w:t>
      </w:r>
    </w:p>
    <w:p w:rsidR="00D1208D" w:rsidRPr="00D1208D" w:rsidRDefault="00D1208D" w:rsidP="00D1208D">
      <w:pPr>
        <w:spacing w:line="276" w:lineRule="auto"/>
        <w:rPr>
          <w:rFonts w:ascii="Italic" w:hAnsi="Italic" w:hint="eastAsia"/>
          <w:b/>
          <w:bCs/>
          <w:i/>
          <w:iCs/>
        </w:rPr>
      </w:pPr>
    </w:p>
    <w:p w:rsidR="00D1208D" w:rsidRPr="00D1208D" w:rsidRDefault="00D1208D" w:rsidP="00D1208D">
      <w:pPr>
        <w:spacing w:line="276" w:lineRule="auto"/>
        <w:jc w:val="both"/>
        <w:rPr>
          <w:rFonts w:ascii="Italic" w:hAnsi="Italic" w:hint="eastAsia"/>
        </w:rPr>
      </w:pPr>
      <w:r w:rsidRPr="00D1208D">
        <w:rPr>
          <w:rFonts w:ascii="Italic" w:hAnsi="Italic"/>
        </w:rPr>
        <w:t xml:space="preserve">L’articolo vuole fornire una </w:t>
      </w:r>
      <w:proofErr w:type="spellStart"/>
      <w:r w:rsidRPr="00D1208D">
        <w:rPr>
          <w:rFonts w:ascii="Italic" w:hAnsi="Italic"/>
        </w:rPr>
        <w:t>review</w:t>
      </w:r>
      <w:proofErr w:type="spellEnd"/>
      <w:r w:rsidRPr="00D1208D">
        <w:rPr>
          <w:rFonts w:ascii="Italic" w:hAnsi="Italic"/>
        </w:rPr>
        <w:t xml:space="preserve"> della letteratura concernente il disagio </w:t>
      </w:r>
      <w:proofErr w:type="spellStart"/>
      <w:r w:rsidRPr="00D1208D">
        <w:rPr>
          <w:rFonts w:ascii="Italic" w:hAnsi="Italic"/>
        </w:rPr>
        <w:t>tocofobico</w:t>
      </w:r>
      <w:proofErr w:type="spellEnd"/>
      <w:r w:rsidRPr="00D1208D">
        <w:rPr>
          <w:rFonts w:ascii="Italic" w:hAnsi="Italic"/>
        </w:rPr>
        <w:t xml:space="preserve"> proponendo i principali studi che, dalla fine degli anni Novanta ad oggi, hanno portato all’attenzione, tanto del settore medico quanto del pubblico, il disagio che attualmente sembra coinvolgere un numero crescente di donne. Appurata la disinformazione e la poca conoscenza, dettata dalla scarsità di studi e ricerche condotte sul tema in questione, ci è apparso necessario un approfondimento sull’argomento per dare pieno risalto ad un fenomeno psicologico e sociale che, se negletto, può essere fortemente limitante nella vita delle donne.</w:t>
      </w:r>
    </w:p>
    <w:p w:rsidR="00D1208D" w:rsidRPr="00D1208D" w:rsidRDefault="00D1208D" w:rsidP="00D1208D">
      <w:pPr>
        <w:spacing w:line="276" w:lineRule="auto"/>
        <w:jc w:val="both"/>
        <w:rPr>
          <w:rFonts w:ascii="Italic" w:hAnsi="Italic" w:hint="eastAsia"/>
        </w:rPr>
      </w:pPr>
      <w:r w:rsidRPr="00D1208D">
        <w:rPr>
          <w:rFonts w:ascii="Italic" w:hAnsi="Italic"/>
        </w:rPr>
        <w:t>Pertanto, nella prima parte cercheremo di tracciare una breve storia della “</w:t>
      </w:r>
      <w:proofErr w:type="spellStart"/>
      <w:r w:rsidRPr="00D1208D">
        <w:rPr>
          <w:rFonts w:ascii="Italic" w:hAnsi="Italic"/>
        </w:rPr>
        <w:t>tocofobia</w:t>
      </w:r>
      <w:proofErr w:type="spellEnd"/>
      <w:r w:rsidRPr="00D1208D">
        <w:rPr>
          <w:rFonts w:ascii="Italic" w:hAnsi="Italic"/>
        </w:rPr>
        <w:t>”, riportandone l’etimologia ed una definizione secondo i parametri correnti. Tale fobia sarà poi analizzata ponendo in evidenza cause primarie, fattori associati e conseguenze.</w:t>
      </w:r>
    </w:p>
    <w:p w:rsidR="00D1208D" w:rsidRPr="00D1208D" w:rsidRDefault="00D1208D" w:rsidP="00D1208D">
      <w:pPr>
        <w:spacing w:line="276" w:lineRule="auto"/>
        <w:jc w:val="both"/>
        <w:rPr>
          <w:rFonts w:ascii="Italic" w:hAnsi="Italic" w:hint="eastAsia"/>
        </w:rPr>
      </w:pPr>
      <w:r w:rsidRPr="00D1208D">
        <w:rPr>
          <w:rFonts w:ascii="Italic" w:hAnsi="Italic"/>
        </w:rPr>
        <w:t xml:space="preserve">Nella seconda parte dell’elaborato, riporteremo i risultati dei maggiori studi sull’argomento, dando particolare attenzione alla ricerca implementata da </w:t>
      </w:r>
      <w:proofErr w:type="spellStart"/>
      <w:r w:rsidRPr="00D1208D">
        <w:rPr>
          <w:rFonts w:ascii="Italic" w:hAnsi="Italic"/>
        </w:rPr>
        <w:t>Hofberg</w:t>
      </w:r>
      <w:proofErr w:type="spellEnd"/>
      <w:r w:rsidRPr="00D1208D">
        <w:rPr>
          <w:rFonts w:ascii="Italic" w:hAnsi="Italic"/>
        </w:rPr>
        <w:t xml:space="preserve"> e </w:t>
      </w:r>
      <w:proofErr w:type="spellStart"/>
      <w:r w:rsidRPr="00D1208D">
        <w:rPr>
          <w:rFonts w:ascii="Italic" w:hAnsi="Italic"/>
        </w:rPr>
        <w:t>Brockinton</w:t>
      </w:r>
      <w:proofErr w:type="spellEnd"/>
      <w:r w:rsidRPr="00D1208D">
        <w:rPr>
          <w:rFonts w:ascii="Italic" w:hAnsi="Italic"/>
        </w:rPr>
        <w:t xml:space="preserve"> (2000). </w:t>
      </w:r>
    </w:p>
    <w:p w:rsidR="00D1208D" w:rsidRPr="00D1208D" w:rsidRDefault="00D1208D" w:rsidP="00D1208D">
      <w:pPr>
        <w:spacing w:line="276" w:lineRule="auto"/>
        <w:jc w:val="both"/>
        <w:rPr>
          <w:rFonts w:ascii="Italic" w:hAnsi="Italic" w:hint="eastAsia"/>
        </w:rPr>
      </w:pPr>
      <w:r w:rsidRPr="00D1208D">
        <w:rPr>
          <w:rFonts w:ascii="Italic" w:hAnsi="Italic"/>
        </w:rPr>
        <w:t xml:space="preserve">Infine, nell’ultima parte, proporremo una breve panoramica dei possibili trattamenti, fino ad ora individuati, per l’alleviamento, se non la risoluzione, del disagio </w:t>
      </w:r>
      <w:proofErr w:type="spellStart"/>
      <w:r w:rsidRPr="00D1208D">
        <w:rPr>
          <w:rFonts w:ascii="Italic" w:hAnsi="Italic"/>
        </w:rPr>
        <w:t>tocofobico</w:t>
      </w:r>
      <w:proofErr w:type="spellEnd"/>
      <w:r w:rsidRPr="00D1208D">
        <w:rPr>
          <w:rFonts w:ascii="Italic" w:hAnsi="Italic"/>
        </w:rPr>
        <w:t>, a partire da quanto emerso dagli studi effettuati sull’argomento.</w:t>
      </w:r>
    </w:p>
    <w:p w:rsidR="00D1208D" w:rsidRPr="00D1208D" w:rsidRDefault="00D1208D" w:rsidP="00D1208D">
      <w:pPr>
        <w:spacing w:line="276" w:lineRule="auto"/>
        <w:rPr>
          <w:rFonts w:ascii="Italic" w:hAnsi="Italic" w:hint="eastAsia"/>
        </w:rPr>
      </w:pPr>
    </w:p>
    <w:p w:rsidR="00D1208D" w:rsidRPr="00D1208D" w:rsidRDefault="00D1208D" w:rsidP="00D1208D">
      <w:pPr>
        <w:spacing w:line="276" w:lineRule="auto"/>
        <w:rPr>
          <w:rFonts w:ascii="Italic" w:hAnsi="Italic" w:hint="eastAsia"/>
        </w:rPr>
      </w:pPr>
    </w:p>
    <w:p w:rsidR="00D1208D" w:rsidRPr="00D1208D" w:rsidRDefault="00D1208D" w:rsidP="00D1208D">
      <w:pPr>
        <w:spacing w:line="276" w:lineRule="auto"/>
        <w:rPr>
          <w:rFonts w:ascii="Italic" w:hAnsi="Italic" w:hint="eastAsia"/>
        </w:rPr>
      </w:pPr>
      <w:r>
        <w:rPr>
          <w:rFonts w:ascii="Italic" w:hAnsi="Italic"/>
        </w:rPr>
        <w:t>Ringraziandov</w:t>
      </w:r>
      <w:r w:rsidRPr="00D1208D">
        <w:rPr>
          <w:rFonts w:ascii="Italic" w:hAnsi="Italic"/>
        </w:rPr>
        <w:t>i anticipatamente per la disponibi</w:t>
      </w:r>
      <w:r>
        <w:rPr>
          <w:rFonts w:ascii="Italic" w:hAnsi="Italic"/>
        </w:rPr>
        <w:t>lità, restiamo in attesa di un v</w:t>
      </w:r>
      <w:r w:rsidRPr="00D1208D">
        <w:rPr>
          <w:rFonts w:ascii="Italic" w:hAnsi="Italic"/>
        </w:rPr>
        <w:t>ostro riscontro.</w:t>
      </w:r>
    </w:p>
    <w:p w:rsidR="00D1208D" w:rsidRPr="00D1208D" w:rsidRDefault="00D1208D" w:rsidP="00D1208D">
      <w:pPr>
        <w:spacing w:line="276" w:lineRule="auto"/>
        <w:rPr>
          <w:rFonts w:ascii="Italic" w:hAnsi="Italic" w:hint="eastAsia"/>
        </w:rPr>
      </w:pPr>
    </w:p>
    <w:p w:rsidR="00D1208D" w:rsidRPr="00D1208D" w:rsidRDefault="00D1208D" w:rsidP="00D1208D">
      <w:pPr>
        <w:spacing w:line="276" w:lineRule="auto"/>
        <w:rPr>
          <w:rFonts w:ascii="Italic" w:hAnsi="Italic" w:hint="eastAsia"/>
        </w:rPr>
      </w:pPr>
      <w:r w:rsidRPr="00D1208D">
        <w:rPr>
          <w:rFonts w:ascii="Italic" w:hAnsi="Italic"/>
        </w:rPr>
        <w:t>Cordialmente</w:t>
      </w:r>
    </w:p>
    <w:p w:rsidR="00D1208D" w:rsidRPr="00D1208D" w:rsidRDefault="00D1208D" w:rsidP="00D1208D">
      <w:pPr>
        <w:spacing w:line="276" w:lineRule="auto"/>
        <w:rPr>
          <w:rFonts w:ascii="Italic" w:hAnsi="Italic" w:hint="eastAsia"/>
        </w:rPr>
      </w:pPr>
    </w:p>
    <w:p w:rsidR="00D1208D" w:rsidRPr="00D1208D" w:rsidRDefault="00D1208D" w:rsidP="00D1208D">
      <w:pPr>
        <w:spacing w:line="276" w:lineRule="auto"/>
        <w:rPr>
          <w:rFonts w:ascii="Italic" w:hAnsi="Italic" w:hint="eastAsia"/>
        </w:rPr>
      </w:pPr>
      <w:r w:rsidRPr="00D1208D">
        <w:rPr>
          <w:rFonts w:ascii="Italic" w:hAnsi="Italic"/>
        </w:rPr>
        <w:t xml:space="preserve">Alessandra Scollato, Roberta </w:t>
      </w:r>
      <w:proofErr w:type="spellStart"/>
      <w:r w:rsidRPr="00D1208D">
        <w:rPr>
          <w:rFonts w:ascii="Italic" w:hAnsi="Italic"/>
        </w:rPr>
        <w:t>Lampasona</w:t>
      </w:r>
      <w:proofErr w:type="spellEnd"/>
    </w:p>
    <w:p w:rsidR="00D1208D" w:rsidRDefault="00D1208D" w:rsidP="00D1208D">
      <w:pPr>
        <w:spacing w:line="276" w:lineRule="auto"/>
        <w:rPr>
          <w:rFonts w:ascii="Italic" w:hAnsi="Italic" w:hint="eastAsia"/>
        </w:rPr>
      </w:pPr>
    </w:p>
    <w:p w:rsidR="00D1208D" w:rsidRDefault="00D1208D" w:rsidP="00D1208D">
      <w:pPr>
        <w:spacing w:line="276" w:lineRule="auto"/>
        <w:rPr>
          <w:rFonts w:ascii="Italic" w:hAnsi="Italic" w:hint="eastAsia"/>
        </w:rPr>
      </w:pPr>
    </w:p>
    <w:p w:rsidR="00D1208D" w:rsidRPr="00D1208D" w:rsidRDefault="00D1208D" w:rsidP="00D1208D">
      <w:pPr>
        <w:spacing w:line="276" w:lineRule="auto"/>
        <w:rPr>
          <w:rFonts w:ascii="Italic" w:hAnsi="Italic" w:hint="eastAsia"/>
        </w:rPr>
      </w:pPr>
      <w:proofErr w:type="gramStart"/>
      <w:r w:rsidRPr="00D1208D">
        <w:rPr>
          <w:rFonts w:ascii="Italic" w:hAnsi="Italic"/>
        </w:rPr>
        <w:t>e-mail</w:t>
      </w:r>
      <w:proofErr w:type="gramEnd"/>
      <w:r w:rsidRPr="00D1208D">
        <w:rPr>
          <w:rFonts w:ascii="Italic" w:hAnsi="Italic"/>
        </w:rPr>
        <w:t>: alessandra.scollato@hotmail.it</w:t>
      </w:r>
    </w:p>
    <w:p w:rsidR="00D1208D" w:rsidRPr="00D1208D" w:rsidRDefault="00D1208D" w:rsidP="00D1208D">
      <w:pPr>
        <w:spacing w:line="276" w:lineRule="auto"/>
        <w:rPr>
          <w:rFonts w:ascii="Italic" w:hAnsi="Italic" w:hint="eastAsia"/>
        </w:rPr>
      </w:pPr>
      <w:r w:rsidRPr="00D1208D">
        <w:rPr>
          <w:rFonts w:ascii="Italic" w:hAnsi="Italic"/>
        </w:rPr>
        <w:t>Tel: 339-3044258</w:t>
      </w:r>
    </w:p>
    <w:p w:rsidR="00D1208D" w:rsidRDefault="00D1208D" w:rsidP="00D1208D">
      <w:pPr>
        <w:spacing w:line="276" w:lineRule="auto"/>
        <w:rPr>
          <w:rFonts w:ascii="Italic" w:hAnsi="Italic" w:hint="eastAsia"/>
        </w:rPr>
      </w:pPr>
      <w:r w:rsidRPr="00D1208D">
        <w:rPr>
          <w:rFonts w:ascii="Italic" w:hAnsi="Italic"/>
        </w:rPr>
        <w:t xml:space="preserve">Indirizzo: Via IX n° 104 Villaggio Sereno, </w:t>
      </w:r>
      <w:r w:rsidR="00727668">
        <w:rPr>
          <w:rFonts w:ascii="Italic" w:hAnsi="Italic"/>
        </w:rPr>
        <w:t xml:space="preserve">25125, </w:t>
      </w:r>
      <w:bookmarkStart w:id="0" w:name="_GoBack"/>
      <w:bookmarkEnd w:id="0"/>
      <w:r w:rsidRPr="00D1208D">
        <w:rPr>
          <w:rFonts w:ascii="Italic" w:hAnsi="Italic"/>
        </w:rPr>
        <w:t>Brescia</w:t>
      </w:r>
    </w:p>
    <w:p w:rsidR="00D1208D" w:rsidRPr="00D1208D" w:rsidRDefault="00D1208D" w:rsidP="00D1208D">
      <w:pPr>
        <w:spacing w:line="276" w:lineRule="auto"/>
        <w:rPr>
          <w:rFonts w:ascii="Italic" w:hAnsi="Italic" w:hint="eastAsia"/>
        </w:rPr>
      </w:pPr>
    </w:p>
    <w:p w:rsidR="00D1208D" w:rsidRDefault="00D1208D" w:rsidP="00D1208D">
      <w:pPr>
        <w:spacing w:line="276" w:lineRule="auto"/>
        <w:rPr>
          <w:rFonts w:ascii="Italic" w:hAnsi="Italic" w:hint="eastAsia"/>
        </w:rPr>
      </w:pPr>
      <w:proofErr w:type="gramStart"/>
      <w:r w:rsidRPr="00D1208D">
        <w:rPr>
          <w:rFonts w:ascii="Italic" w:hAnsi="Italic"/>
        </w:rPr>
        <w:t>e-mail</w:t>
      </w:r>
      <w:proofErr w:type="gramEnd"/>
      <w:r w:rsidRPr="00D1208D">
        <w:rPr>
          <w:rFonts w:ascii="Italic" w:hAnsi="Italic"/>
        </w:rPr>
        <w:t>: robertalampasona@libero.it</w:t>
      </w:r>
    </w:p>
    <w:p w:rsidR="00D1208D" w:rsidRPr="00D1208D" w:rsidRDefault="00D1208D" w:rsidP="00D1208D">
      <w:pPr>
        <w:spacing w:line="276" w:lineRule="auto"/>
        <w:rPr>
          <w:rFonts w:ascii="Italic" w:hAnsi="Italic" w:hint="eastAsia"/>
        </w:rPr>
      </w:pPr>
      <w:r w:rsidRPr="00D1208D">
        <w:rPr>
          <w:rFonts w:ascii="Italic" w:hAnsi="Italic"/>
        </w:rPr>
        <w:t>Tel: 349-1674356</w:t>
      </w:r>
    </w:p>
    <w:p w:rsidR="00D364CD" w:rsidRPr="00D1208D" w:rsidRDefault="00D1208D" w:rsidP="00D1208D">
      <w:pPr>
        <w:spacing w:line="276" w:lineRule="auto"/>
        <w:rPr>
          <w:rFonts w:ascii="Italic" w:hAnsi="Italic" w:hint="eastAsia"/>
        </w:rPr>
      </w:pPr>
      <w:r w:rsidRPr="00D1208D">
        <w:rPr>
          <w:rFonts w:ascii="Italic" w:hAnsi="Italic"/>
        </w:rPr>
        <w:t>Indirizzo: Via Palmerino n°43, 90129, Palermo</w:t>
      </w:r>
    </w:p>
    <w:sectPr w:rsidR="00D364CD" w:rsidRPr="00D1208D" w:rsidSect="000D0F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8D"/>
    <w:rsid w:val="000D0FEF"/>
    <w:rsid w:val="00272DCA"/>
    <w:rsid w:val="003256A1"/>
    <w:rsid w:val="003746D2"/>
    <w:rsid w:val="003C22EF"/>
    <w:rsid w:val="00575713"/>
    <w:rsid w:val="005D58B9"/>
    <w:rsid w:val="00727668"/>
    <w:rsid w:val="00903507"/>
    <w:rsid w:val="00903ADB"/>
    <w:rsid w:val="00BB7400"/>
    <w:rsid w:val="00D1208D"/>
    <w:rsid w:val="00F20841"/>
  </w:rsids>
  <m:mathPr>
    <m:mathFont m:val="Cambria Math"/>
    <m:brkBin m:val="before"/>
    <m:brkBinSub m:val="--"/>
    <m:smallFrac m:val="0"/>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BBFA2-631A-43F4-AA0A-84D1A69A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it-IT" w:eastAsia="zh-TW"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56A1"/>
    <w:rPr>
      <w:sz w:val="24"/>
      <w:szCs w:val="24"/>
      <w:lang w:eastAsia="it-IT" w:bidi="ar-SA"/>
    </w:rPr>
  </w:style>
  <w:style w:type="paragraph" w:styleId="Titolo1">
    <w:name w:val="heading 1"/>
    <w:basedOn w:val="Normale"/>
    <w:next w:val="Normale"/>
    <w:link w:val="Titolo1Carattere"/>
    <w:qFormat/>
    <w:rsid w:val="003256A1"/>
    <w:pPr>
      <w:keepNext/>
      <w:jc w:val="center"/>
      <w:outlineLvl w:val="0"/>
    </w:pPr>
    <w:rPr>
      <w:sz w:val="28"/>
    </w:rPr>
  </w:style>
  <w:style w:type="paragraph" w:styleId="Titolo2">
    <w:name w:val="heading 2"/>
    <w:basedOn w:val="Normale"/>
    <w:next w:val="Normale"/>
    <w:link w:val="Titolo2Carattere"/>
    <w:qFormat/>
    <w:rsid w:val="003256A1"/>
    <w:pPr>
      <w:keepNext/>
      <w:jc w:val="both"/>
      <w:outlineLvl w:val="1"/>
    </w:pPr>
    <w:rPr>
      <w:b/>
      <w:bCs/>
      <w:i/>
      <w:iCs/>
      <w:sz w:val="28"/>
    </w:rPr>
  </w:style>
  <w:style w:type="paragraph" w:styleId="Titolo3">
    <w:name w:val="heading 3"/>
    <w:basedOn w:val="Normale"/>
    <w:next w:val="Normale"/>
    <w:link w:val="Titolo3Carattere"/>
    <w:qFormat/>
    <w:rsid w:val="003256A1"/>
    <w:pPr>
      <w:keepNext/>
      <w:jc w:val="both"/>
      <w:outlineLvl w:val="2"/>
    </w:pPr>
    <w:rPr>
      <w:i/>
      <w:iCs/>
      <w:sz w:val="28"/>
    </w:rPr>
  </w:style>
  <w:style w:type="paragraph" w:styleId="Titolo4">
    <w:name w:val="heading 4"/>
    <w:basedOn w:val="Normale"/>
    <w:next w:val="Normale"/>
    <w:link w:val="Titolo4Carattere"/>
    <w:qFormat/>
    <w:rsid w:val="003256A1"/>
    <w:pPr>
      <w:keepNext/>
      <w:outlineLvl w:val="3"/>
    </w:pPr>
    <w:rPr>
      <w:i/>
      <w:iCs/>
      <w:sz w:val="28"/>
    </w:rPr>
  </w:style>
  <w:style w:type="paragraph" w:styleId="Titolo5">
    <w:name w:val="heading 5"/>
    <w:basedOn w:val="Normale"/>
    <w:next w:val="Normale"/>
    <w:link w:val="Titolo5Carattere"/>
    <w:qFormat/>
    <w:rsid w:val="003256A1"/>
    <w:pPr>
      <w:keepNext/>
      <w:jc w:val="center"/>
      <w:outlineLvl w:val="4"/>
    </w:pPr>
    <w:rPr>
      <w:b/>
      <w:bCs/>
    </w:rPr>
  </w:style>
  <w:style w:type="paragraph" w:styleId="Titolo6">
    <w:name w:val="heading 6"/>
    <w:basedOn w:val="Normale"/>
    <w:next w:val="Normale"/>
    <w:link w:val="Titolo6Carattere"/>
    <w:qFormat/>
    <w:rsid w:val="003256A1"/>
    <w:pPr>
      <w:keepNext/>
      <w:spacing w:line="360" w:lineRule="auto"/>
      <w:jc w:val="center"/>
      <w:outlineLvl w:val="5"/>
    </w:pPr>
    <w:rPr>
      <w:b/>
      <w:bCs/>
      <w:sz w:val="32"/>
    </w:rPr>
  </w:style>
  <w:style w:type="paragraph" w:styleId="Titolo7">
    <w:name w:val="heading 7"/>
    <w:basedOn w:val="Normale"/>
    <w:next w:val="Normale"/>
    <w:link w:val="Titolo7Carattere"/>
    <w:qFormat/>
    <w:rsid w:val="003256A1"/>
    <w:pPr>
      <w:keepNext/>
      <w:spacing w:line="360" w:lineRule="auto"/>
      <w:jc w:val="both"/>
      <w:outlineLvl w:val="6"/>
    </w:pPr>
    <w:rPr>
      <w:b/>
      <w:bCs/>
      <w:sz w:val="28"/>
    </w:rPr>
  </w:style>
  <w:style w:type="paragraph" w:styleId="Titolo8">
    <w:name w:val="heading 8"/>
    <w:basedOn w:val="Normale"/>
    <w:next w:val="Normale"/>
    <w:link w:val="Titolo8Carattere"/>
    <w:qFormat/>
    <w:rsid w:val="003256A1"/>
    <w:pPr>
      <w:keepNext/>
      <w:spacing w:line="360" w:lineRule="auto"/>
      <w:jc w:val="center"/>
      <w:outlineLvl w:val="7"/>
    </w:pPr>
    <w:rPr>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256A1"/>
    <w:rPr>
      <w:sz w:val="28"/>
      <w:szCs w:val="24"/>
      <w:lang w:eastAsia="it-IT" w:bidi="ar-SA"/>
    </w:rPr>
  </w:style>
  <w:style w:type="character" w:customStyle="1" w:styleId="Titolo2Carattere">
    <w:name w:val="Titolo 2 Carattere"/>
    <w:basedOn w:val="Carpredefinitoparagrafo"/>
    <w:link w:val="Titolo2"/>
    <w:rsid w:val="003256A1"/>
    <w:rPr>
      <w:b/>
      <w:bCs/>
      <w:i/>
      <w:iCs/>
      <w:sz w:val="28"/>
      <w:szCs w:val="24"/>
      <w:lang w:eastAsia="it-IT" w:bidi="ar-SA"/>
    </w:rPr>
  </w:style>
  <w:style w:type="character" w:customStyle="1" w:styleId="Titolo3Carattere">
    <w:name w:val="Titolo 3 Carattere"/>
    <w:basedOn w:val="Carpredefinitoparagrafo"/>
    <w:link w:val="Titolo3"/>
    <w:rsid w:val="003256A1"/>
    <w:rPr>
      <w:i/>
      <w:iCs/>
      <w:sz w:val="28"/>
      <w:szCs w:val="24"/>
      <w:lang w:eastAsia="it-IT" w:bidi="ar-SA"/>
    </w:rPr>
  </w:style>
  <w:style w:type="character" w:customStyle="1" w:styleId="Titolo4Carattere">
    <w:name w:val="Titolo 4 Carattere"/>
    <w:basedOn w:val="Carpredefinitoparagrafo"/>
    <w:link w:val="Titolo4"/>
    <w:rsid w:val="003256A1"/>
    <w:rPr>
      <w:i/>
      <w:iCs/>
      <w:sz w:val="28"/>
      <w:szCs w:val="24"/>
      <w:lang w:eastAsia="it-IT" w:bidi="ar-SA"/>
    </w:rPr>
  </w:style>
  <w:style w:type="character" w:customStyle="1" w:styleId="Titolo5Carattere">
    <w:name w:val="Titolo 5 Carattere"/>
    <w:basedOn w:val="Carpredefinitoparagrafo"/>
    <w:link w:val="Titolo5"/>
    <w:rsid w:val="003256A1"/>
    <w:rPr>
      <w:b/>
      <w:bCs/>
      <w:sz w:val="24"/>
      <w:szCs w:val="24"/>
      <w:lang w:eastAsia="it-IT" w:bidi="ar-SA"/>
    </w:rPr>
  </w:style>
  <w:style w:type="character" w:customStyle="1" w:styleId="Titolo6Carattere">
    <w:name w:val="Titolo 6 Carattere"/>
    <w:basedOn w:val="Carpredefinitoparagrafo"/>
    <w:link w:val="Titolo6"/>
    <w:rsid w:val="003256A1"/>
    <w:rPr>
      <w:b/>
      <w:bCs/>
      <w:sz w:val="32"/>
      <w:szCs w:val="24"/>
      <w:lang w:eastAsia="it-IT" w:bidi="ar-SA"/>
    </w:rPr>
  </w:style>
  <w:style w:type="character" w:customStyle="1" w:styleId="Titolo7Carattere">
    <w:name w:val="Titolo 7 Carattere"/>
    <w:basedOn w:val="Carpredefinitoparagrafo"/>
    <w:link w:val="Titolo7"/>
    <w:rsid w:val="003256A1"/>
    <w:rPr>
      <w:b/>
      <w:bCs/>
      <w:sz w:val="28"/>
      <w:szCs w:val="24"/>
      <w:lang w:eastAsia="it-IT" w:bidi="ar-SA"/>
    </w:rPr>
  </w:style>
  <w:style w:type="character" w:customStyle="1" w:styleId="Titolo8Carattere">
    <w:name w:val="Titolo 8 Carattere"/>
    <w:basedOn w:val="Carpredefinitoparagrafo"/>
    <w:link w:val="Titolo8"/>
    <w:rsid w:val="003256A1"/>
    <w:rPr>
      <w:i/>
      <w:iCs/>
      <w:sz w:val="28"/>
      <w:szCs w:val="28"/>
      <w:lang w:eastAsia="it-IT" w:bidi="ar-SA"/>
    </w:rPr>
  </w:style>
  <w:style w:type="paragraph" w:styleId="Titolo">
    <w:name w:val="Title"/>
    <w:basedOn w:val="Normale"/>
    <w:link w:val="TitoloCarattere"/>
    <w:qFormat/>
    <w:rsid w:val="003256A1"/>
    <w:pPr>
      <w:spacing w:line="360" w:lineRule="auto"/>
      <w:jc w:val="center"/>
    </w:pPr>
    <w:rPr>
      <w:b/>
      <w:bCs/>
      <w:sz w:val="32"/>
    </w:rPr>
  </w:style>
  <w:style w:type="character" w:customStyle="1" w:styleId="TitoloCarattere">
    <w:name w:val="Titolo Carattere"/>
    <w:basedOn w:val="Carpredefinitoparagrafo"/>
    <w:link w:val="Titolo"/>
    <w:rsid w:val="003256A1"/>
    <w:rPr>
      <w:b/>
      <w:bCs/>
      <w:sz w:val="32"/>
      <w:szCs w:val="24"/>
      <w:lang w:eastAsia="it-IT" w:bidi="ar-SA"/>
    </w:rPr>
  </w:style>
  <w:style w:type="paragraph" w:styleId="Sottotitolo">
    <w:name w:val="Subtitle"/>
    <w:basedOn w:val="Normale"/>
    <w:link w:val="SottotitoloCarattere"/>
    <w:qFormat/>
    <w:rsid w:val="003256A1"/>
    <w:pPr>
      <w:jc w:val="both"/>
    </w:pPr>
    <w:rPr>
      <w:sz w:val="28"/>
    </w:rPr>
  </w:style>
  <w:style w:type="character" w:customStyle="1" w:styleId="SottotitoloCarattere">
    <w:name w:val="Sottotitolo Carattere"/>
    <w:basedOn w:val="Carpredefinitoparagrafo"/>
    <w:link w:val="Sottotitolo"/>
    <w:rsid w:val="003256A1"/>
    <w:rPr>
      <w:sz w:val="28"/>
      <w:szCs w:val="24"/>
      <w:lang w:eastAsia="it-IT" w:bidi="ar-SA"/>
    </w:rPr>
  </w:style>
  <w:style w:type="character" w:styleId="Collegamentoipertestuale">
    <w:name w:val="Hyperlink"/>
    <w:basedOn w:val="Carpredefinitoparagrafo"/>
    <w:uiPriority w:val="99"/>
    <w:unhideWhenUsed/>
    <w:rsid w:val="00D120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Patata</dc:creator>
  <cp:lastModifiedBy>alessandra scollato</cp:lastModifiedBy>
  <cp:revision>2</cp:revision>
  <dcterms:created xsi:type="dcterms:W3CDTF">2013-04-24T15:53:00Z</dcterms:created>
  <dcterms:modified xsi:type="dcterms:W3CDTF">2013-04-24T15:53:00Z</dcterms:modified>
</cp:coreProperties>
</file>