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0E1937F0" w14:textId="77777777" w:rsidR="00C773E5" w:rsidRPr="00C773E5" w:rsidRDefault="00721207" w:rsidP="00C773E5">
      <w:pPr>
        <w:spacing w:line="360" w:lineRule="auto"/>
        <w:jc w:val="center"/>
        <w:rPr>
          <w:rFonts w:ascii="Garamond" w:eastAsia="Times New Roman" w:hAnsi="Garamond" w:cs="Times New Roman"/>
          <w:b/>
          <w:bCs/>
          <w:sz w:val="24"/>
          <w:szCs w:val="24"/>
          <w:lang w:val="en-US"/>
        </w:rPr>
      </w:pPr>
      <w:r w:rsidRPr="00721207">
        <w:rPr>
          <w:rFonts w:ascii="Garamond" w:hAnsi="Garamond"/>
          <w:b/>
          <w:bCs/>
          <w:sz w:val="24"/>
          <w:szCs w:val="24"/>
        </w:rPr>
        <w:t>TITLE</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023DEB">
        <w:rPr>
          <w:rFonts w:ascii="Garamond" w:hAnsi="Garamond"/>
          <w:b/>
          <w:bCs/>
          <w:sz w:val="24"/>
          <w:szCs w:val="24"/>
        </w:rPr>
        <w:t xml:space="preserve"> </w:t>
      </w:r>
      <w:r w:rsidR="00C773E5" w:rsidRPr="00C773E5">
        <w:rPr>
          <w:rFonts w:ascii="Garamond" w:eastAsia="Times New Roman" w:hAnsi="Garamond" w:cs="Times New Roman"/>
          <w:b/>
          <w:bCs/>
          <w:sz w:val="24"/>
          <w:szCs w:val="24"/>
          <w:lang w:val="en-US"/>
        </w:rPr>
        <w:t>The impact of animal-assisted services on the quality of life of children diagnosed with cancer: A Scientometric Study</w:t>
      </w:r>
    </w:p>
    <w:p w14:paraId="6421F11A" w14:textId="1582A2C5" w:rsidR="004F56EA" w:rsidRDefault="00721207" w:rsidP="00C773E5">
      <w:pPr>
        <w:spacing w:line="360" w:lineRule="auto"/>
        <w:jc w:val="center"/>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023DEB">
        <w:rPr>
          <w:rFonts w:ascii="Garamond" w:hAnsi="Garamond"/>
          <w:b/>
          <w:bCs/>
          <w:sz w:val="24"/>
          <w:szCs w:val="24"/>
        </w:rPr>
        <w:t xml:space="preserve"> </w:t>
      </w:r>
      <w:r w:rsidR="00C773E5" w:rsidRPr="00414E39">
        <w:rPr>
          <w:rFonts w:ascii="Garamond" w:eastAsia="Times New Roman" w:hAnsi="Garamond" w:cs="Times New Roman"/>
          <w:b/>
          <w:bCs/>
          <w:sz w:val="24"/>
          <w:szCs w:val="24"/>
          <w:lang w:val="en-US"/>
        </w:rPr>
        <w:t>animal-assisted services</w:t>
      </w:r>
      <w:r w:rsidR="00C773E5">
        <w:rPr>
          <w:rFonts w:ascii="Garamond" w:eastAsia="Times New Roman" w:hAnsi="Garamond" w:cs="Times New Roman"/>
          <w:b/>
          <w:bCs/>
          <w:sz w:val="24"/>
          <w:szCs w:val="24"/>
          <w:lang w:val="en-US"/>
        </w:rPr>
        <w:t xml:space="preserve"> and </w:t>
      </w:r>
      <w:r w:rsidR="00C773E5" w:rsidRPr="00414E39">
        <w:rPr>
          <w:rFonts w:ascii="Garamond" w:eastAsia="Times New Roman" w:hAnsi="Garamond" w:cs="Times New Roman"/>
          <w:b/>
          <w:bCs/>
          <w:sz w:val="24"/>
          <w:szCs w:val="24"/>
          <w:lang w:val="en-US"/>
        </w:rPr>
        <w:t>cancer</w:t>
      </w:r>
    </w:p>
    <w:p w14:paraId="01C98C7E" w14:textId="53C5BE4A" w:rsidR="00EA2AF0" w:rsidRDefault="00721207" w:rsidP="004F56EA">
      <w:pPr>
        <w:spacing w:line="360" w:lineRule="auto"/>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p>
    <w:p w14:paraId="3E768328" w14:textId="77777777" w:rsidR="00C773E5" w:rsidRPr="00414E39" w:rsidRDefault="00023DEB" w:rsidP="00C773E5">
      <w:pPr>
        <w:pStyle w:val="NormalWeb"/>
        <w:spacing w:before="0" w:beforeAutospacing="0" w:after="0" w:afterAutospacing="0" w:line="360" w:lineRule="auto"/>
        <w:jc w:val="both"/>
        <w:rPr>
          <w:rFonts w:ascii="Garamond" w:hAnsi="Garamond"/>
          <w:lang w:val="en-US"/>
        </w:rPr>
      </w:pPr>
      <w:r w:rsidRPr="00C773E5">
        <w:rPr>
          <w:rFonts w:ascii="Garamond" w:hAnsi="Garamond"/>
          <w:b/>
          <w:bCs/>
          <w:lang w:val="en-US"/>
        </w:rPr>
        <w:t xml:space="preserve"> </w:t>
      </w:r>
      <w:r w:rsidR="00C773E5" w:rsidRPr="00414E39">
        <w:rPr>
          <w:rFonts w:ascii="Garamond" w:hAnsi="Garamond"/>
          <w:lang w:val="en-US"/>
        </w:rPr>
        <w:t>Animal-assisted services (AAS) have emerged as a promising approach to complementing the care of pediatric cancer patients and improving their physical and psychosocial well-being. This approach is based on the therapeutic use of the human-animal bond. This study analyzed trends and changes in research examining the impact of AAS on the quality of life of children with cancer. We conducted a bibliometric analysis of scientific output and a co-citation network analysis using the Bibliometrix and Tree of Science platforms. Our findings underscore the emotional and physical advantages of AAS, such as alleviating symptoms of anxiety, pain, and depression, facilitating hospital adaptation, and promoting socialization among children. Three clusters reflecting research trends in canine cancer, emerging cancer therapies, and AAS in pediatric oncology were identified. The latter is the focus of this study. We discuss the gaps in protocol standardization, limited hospital implementation, and lack of conclusive evidence in some studies. Overall, the study concludes that AAS is a complementary alternative for comprehensive psychosocial care in pediatric oncology, though more research is needed for its effective application.</w:t>
      </w:r>
    </w:p>
    <w:p w14:paraId="22003440" w14:textId="57B31495" w:rsidR="00384270" w:rsidRDefault="00721207" w:rsidP="00C773E5">
      <w:pPr>
        <w:spacing w:line="360" w:lineRule="auto"/>
        <w:jc w:val="both"/>
        <w:rPr>
          <w:rFonts w:ascii="Garamond" w:eastAsia="Times New Roman" w:hAnsi="Garamond" w:cs="Times New Roman"/>
          <w:sz w:val="24"/>
          <w:szCs w:val="24"/>
          <w:lang w:val="en-US"/>
        </w:rPr>
      </w:pPr>
      <w:r w:rsidRPr="00721207">
        <w:rPr>
          <w:rFonts w:ascii="Garamond" w:hAnsi="Garamond"/>
          <w:b/>
          <w:bCs/>
          <w:sz w:val="24"/>
          <w:szCs w:val="24"/>
        </w:rPr>
        <w:t>Keywords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1D44C4">
        <w:rPr>
          <w:rFonts w:ascii="Garamond" w:hAnsi="Garamond"/>
          <w:b/>
          <w:bCs/>
          <w:sz w:val="24"/>
          <w:szCs w:val="24"/>
        </w:rPr>
        <w:t xml:space="preserve"> </w:t>
      </w:r>
      <w:r w:rsidR="00EA2AF0">
        <w:rPr>
          <w:rFonts w:ascii="Garamond" w:eastAsia="Times New Roman" w:hAnsi="Garamond" w:cs="Times New Roman"/>
          <w:bCs/>
          <w:sz w:val="24"/>
          <w:szCs w:val="24"/>
        </w:rPr>
        <w:t xml:space="preserve"> </w:t>
      </w:r>
      <w:r w:rsidR="00C773E5" w:rsidRPr="00414E39">
        <w:rPr>
          <w:rFonts w:ascii="Garamond" w:eastAsia="Times New Roman" w:hAnsi="Garamond" w:cs="Times New Roman"/>
          <w:sz w:val="24"/>
          <w:szCs w:val="24"/>
          <w:lang w:val="en-US"/>
        </w:rPr>
        <w:t>Quality of life, Cancer, Animal Assisted Interventions, Childhood, Oncology.</w:t>
      </w:r>
    </w:p>
    <w:p w14:paraId="11C6EAF5" w14:textId="7037A6A0" w:rsidR="009C108C" w:rsidRDefault="00FB3001" w:rsidP="00384270">
      <w:pPr>
        <w:spacing w:line="360" w:lineRule="auto"/>
        <w:jc w:val="both"/>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 xml:space="preserve">: </w:t>
      </w:r>
      <w:r w:rsidR="00EA2AF0">
        <w:rPr>
          <w:rFonts w:ascii="Garamond" w:hAnsi="Garamond"/>
          <w:b/>
          <w:bCs/>
          <w:sz w:val="24"/>
          <w:szCs w:val="24"/>
        </w:rPr>
        <w:t xml:space="preserve">Articles </w:t>
      </w:r>
    </w:p>
    <w:p w14:paraId="7903860A" w14:textId="3F59CF85" w:rsidR="009C108C" w:rsidRDefault="00FB3001" w:rsidP="00721207">
      <w:pPr>
        <w:spacing w:line="360" w:lineRule="auto"/>
        <w:rPr>
          <w:rFonts w:ascii="Garamond" w:hAnsi="Garamond"/>
          <w:b/>
          <w:bCs/>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1D44C4" w:rsidRPr="00E514F5">
        <w:rPr>
          <w:rFonts w:ascii="Garamond" w:hAnsi="Garamond"/>
          <w:sz w:val="24"/>
          <w:szCs w:val="24"/>
        </w:rPr>
        <w:t>Report your statement including your</w:t>
      </w:r>
      <w:r w:rsidR="00E514F5" w:rsidRPr="00E514F5">
        <w:rPr>
          <w:rFonts w:ascii="Garamond" w:hAnsi="Garamond"/>
          <w:sz w:val="24"/>
          <w:szCs w:val="24"/>
        </w:rPr>
        <w:t xml:space="preserve"> agreement to all the provided points referred to submissions</w:t>
      </w:r>
      <w:r w:rsidR="005745D9">
        <w:rPr>
          <w:rFonts w:ascii="Garamond" w:hAnsi="Garamond"/>
          <w:sz w:val="24"/>
          <w:szCs w:val="24"/>
        </w:rPr>
        <w:t xml:space="preserve"> (author guidelines)</w:t>
      </w:r>
    </w:p>
    <w:p w14:paraId="3527838A" w14:textId="77777777" w:rsidR="00D92827"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Submission and future publication of the manuscript has been approved by all authors and, if accepted, will not be published elsewhere without the written consent of the copyright holder.</w:t>
      </w:r>
    </w:p>
    <w:p w14:paraId="2D89C879" w14:textId="47EE1F45" w:rsidR="009C108C"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It is declared that the authors have taken into account the ethical responsibilities of the journal. It is also declared that there is no conflict of interest on the part of any of the authors.</w:t>
      </w: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t xml:space="preserve">Manuscript section </w:t>
      </w:r>
    </w:p>
    <w:p w14:paraId="3F87686D" w14:textId="44E43CD3" w:rsidR="009C108C" w:rsidRDefault="009C108C" w:rsidP="005745D9">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1ED0EC92" w14:textId="77777777" w:rsidR="003D6DB7" w:rsidRDefault="003D6DB7" w:rsidP="00721207">
      <w:pPr>
        <w:spacing w:line="360" w:lineRule="auto"/>
        <w:rPr>
          <w:rFonts w:ascii="Garamond" w:hAnsi="Garamond"/>
          <w:b/>
          <w:bCs/>
          <w:sz w:val="24"/>
          <w:szCs w:val="24"/>
        </w:rPr>
      </w:pPr>
      <w:r w:rsidRPr="003D6DB7">
        <w:rPr>
          <w:rFonts w:ascii="Garamond" w:hAnsi="Garamond"/>
          <w:b/>
          <w:bCs/>
          <w:sz w:val="24"/>
          <w:szCs w:val="24"/>
        </w:rPr>
        <w:lastRenderedPageBreak/>
        <w:t>The manuscript complies with the submission guidelines.</w:t>
      </w:r>
    </w:p>
    <w:p w14:paraId="4DB25180" w14:textId="455D13E4"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w:t>
      </w:r>
      <w:r w:rsidR="005075CE">
        <w:rPr>
          <w:rFonts w:ascii="Garamond" w:hAnsi="Garamond"/>
          <w:b/>
          <w:bCs/>
          <w:sz w:val="24"/>
          <w:szCs w:val="24"/>
        </w:rPr>
        <w:t xml:space="preserve"> </w:t>
      </w:r>
      <w:r w:rsidR="005075CE" w:rsidRPr="005075CE">
        <w:rPr>
          <w:rFonts w:ascii="Garamond" w:hAnsi="Garamond"/>
          <w:sz w:val="24"/>
          <w:szCs w:val="24"/>
        </w:rPr>
        <w:t>(when applicable, for studies involving human/animal subjects and in all expected cases)</w:t>
      </w:r>
    </w:p>
    <w:p w14:paraId="082C2BA6" w14:textId="04DDE25C" w:rsidR="00C773E5" w:rsidRDefault="00C773E5" w:rsidP="00721207">
      <w:pPr>
        <w:spacing w:line="360" w:lineRule="auto"/>
        <w:rPr>
          <w:rFonts w:ascii="Garamond" w:hAnsi="Garamond" w:cs="Times New Roman"/>
          <w:noProof/>
          <w:sz w:val="24"/>
          <w:szCs w:val="24"/>
          <w:lang w:val="en-US"/>
        </w:rPr>
      </w:pPr>
      <w:r w:rsidRPr="00C773E5">
        <w:rPr>
          <w:rFonts w:ascii="Garamond" w:hAnsi="Garamond" w:cs="Times New Roman"/>
          <w:noProof/>
          <w:sz w:val="24"/>
          <w:szCs w:val="24"/>
          <w:lang w:val="en-US"/>
        </w:rPr>
        <w:t>Not applicable</w:t>
      </w:r>
      <w:r>
        <w:rPr>
          <w:rFonts w:ascii="Garamond" w:hAnsi="Garamond" w:cs="Times New Roman"/>
          <w:noProof/>
          <w:sz w:val="24"/>
          <w:szCs w:val="24"/>
          <w:lang w:val="en-US"/>
        </w:rPr>
        <w:t xml:space="preserve">. </w:t>
      </w:r>
      <w:r w:rsidRPr="00C773E5">
        <w:rPr>
          <w:rFonts w:ascii="Garamond" w:hAnsi="Garamond" w:cs="Times New Roman"/>
          <w:noProof/>
          <w:sz w:val="24"/>
          <w:szCs w:val="24"/>
          <w:lang w:val="en-US"/>
        </w:rPr>
        <w:t>This study of scientometric analysis of literature did not involve interventions with human/animal subjects.</w:t>
      </w:r>
    </w:p>
    <w:p w14:paraId="6C6D9239" w14:textId="1634F1C7"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Studies involving human subjects must contain a statement reporting their will to adhere to the study and their informed consent. Please report: “Informed consent was obtained from all subjects involved in the study.”</w:t>
      </w:r>
    </w:p>
    <w:p w14:paraId="6B99BDB3" w14:textId="77777777" w:rsidR="00C773E5" w:rsidRDefault="00C773E5" w:rsidP="00721207">
      <w:pPr>
        <w:spacing w:line="360" w:lineRule="auto"/>
        <w:rPr>
          <w:rFonts w:ascii="Garamond" w:hAnsi="Garamond" w:cs="Times New Roman"/>
          <w:noProof/>
          <w:sz w:val="24"/>
          <w:szCs w:val="24"/>
          <w:lang w:val="en-US"/>
        </w:rPr>
      </w:pPr>
      <w:r w:rsidRPr="00C773E5">
        <w:rPr>
          <w:rFonts w:ascii="Garamond" w:hAnsi="Garamond" w:cs="Times New Roman"/>
          <w:noProof/>
          <w:sz w:val="24"/>
          <w:szCs w:val="24"/>
          <w:lang w:val="en-US"/>
        </w:rPr>
        <w:t>Not applicable</w:t>
      </w:r>
      <w:r>
        <w:rPr>
          <w:rFonts w:ascii="Garamond" w:hAnsi="Garamond" w:cs="Times New Roman"/>
          <w:noProof/>
          <w:sz w:val="24"/>
          <w:szCs w:val="24"/>
          <w:lang w:val="en-US"/>
        </w:rPr>
        <w:t xml:space="preserve">. </w:t>
      </w:r>
    </w:p>
    <w:p w14:paraId="59B808E7" w14:textId="2963900B"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p>
    <w:p w14:paraId="4DFCCCB5" w14:textId="170BB459" w:rsidR="007560FC" w:rsidRDefault="00FB256C" w:rsidP="00721207">
      <w:pPr>
        <w:spacing w:line="360" w:lineRule="auto"/>
        <w:rPr>
          <w:rFonts w:ascii="Garamond" w:hAnsi="Garamond"/>
          <w:b/>
          <w:bCs/>
          <w:sz w:val="24"/>
          <w:szCs w:val="24"/>
        </w:rPr>
      </w:pPr>
      <w:r w:rsidRPr="00FB256C">
        <w:rPr>
          <w:rFonts w:ascii="Garamond" w:hAnsi="Garamond"/>
          <w:b/>
          <w:bCs/>
          <w:sz w:val="24"/>
          <w:szCs w:val="24"/>
        </w:rPr>
        <w:t>Data may be made available upon reasonable request</w:t>
      </w:r>
    </w:p>
    <w:p w14:paraId="1DBFF3CE" w14:textId="7823D4C8" w:rsidR="00225859"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p>
    <w:p w14:paraId="02FE686C" w14:textId="019BA64F" w:rsidR="006A0AE7" w:rsidRDefault="00FB256C" w:rsidP="00225859">
      <w:pPr>
        <w:spacing w:line="360" w:lineRule="auto"/>
        <w:rPr>
          <w:rFonts w:ascii="Garamond" w:hAnsi="Garamond"/>
          <w:b/>
          <w:bCs/>
          <w:sz w:val="24"/>
          <w:szCs w:val="24"/>
        </w:rPr>
      </w:pPr>
      <w:r w:rsidRPr="00FB256C">
        <w:rPr>
          <w:rFonts w:ascii="Garamond" w:hAnsi="Garamond"/>
          <w:b/>
          <w:bCs/>
          <w:sz w:val="24"/>
          <w:szCs w:val="24"/>
        </w:rPr>
        <w:t>No conflicts of interest</w:t>
      </w:r>
    </w:p>
    <w:p w14:paraId="0063F4B2" w14:textId="2AFAD0E0" w:rsidR="006A0AE7" w:rsidRPr="00C773E5" w:rsidRDefault="006A0AE7" w:rsidP="00225859">
      <w:pPr>
        <w:spacing w:line="360" w:lineRule="auto"/>
        <w:rPr>
          <w:rFonts w:ascii="Garamond" w:hAnsi="Garamond"/>
          <w:iCs/>
          <w:sz w:val="24"/>
          <w:szCs w:val="24"/>
          <w:lang w:val="es-CO"/>
        </w:rPr>
      </w:pPr>
      <w:r w:rsidRPr="00C773E5">
        <w:rPr>
          <w:rFonts w:ascii="Garamond" w:hAnsi="Garamond"/>
          <w:b/>
          <w:bCs/>
          <w:sz w:val="24"/>
          <w:szCs w:val="24"/>
          <w:lang w:val="es-CO"/>
        </w:rPr>
        <w:t xml:space="preserve">Funding: </w:t>
      </w:r>
      <w:r w:rsidRPr="00C773E5">
        <w:rPr>
          <w:rFonts w:ascii="Garamond" w:hAnsi="Garamond"/>
          <w:sz w:val="24"/>
          <w:szCs w:val="24"/>
          <w:lang w:val="es-CO"/>
        </w:rPr>
        <w:t>(if any)</w:t>
      </w:r>
    </w:p>
    <w:p w14:paraId="49874AFB" w14:textId="5DDE9C30" w:rsidR="00A66879" w:rsidRPr="00C773E5" w:rsidRDefault="004F56EA" w:rsidP="00721207">
      <w:pPr>
        <w:spacing w:line="360" w:lineRule="auto"/>
        <w:rPr>
          <w:rFonts w:ascii="Garamond" w:hAnsi="Garamond"/>
          <w:b/>
          <w:bCs/>
          <w:sz w:val="24"/>
          <w:szCs w:val="24"/>
          <w:lang w:val="es-CO"/>
        </w:rPr>
      </w:pPr>
      <w:r w:rsidRPr="00C773E5">
        <w:rPr>
          <w:rFonts w:ascii="Garamond" w:hAnsi="Garamond"/>
          <w:b/>
          <w:bCs/>
          <w:sz w:val="24"/>
          <w:szCs w:val="24"/>
          <w:lang w:val="es-CO"/>
        </w:rPr>
        <w:t>Universidad Católica Luis Amigó, (Colombia)</w:t>
      </w:r>
    </w:p>
    <w:p w14:paraId="3C273915" w14:textId="7E31EB86" w:rsidR="00E514F5" w:rsidRPr="00FB256C"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0A5150BB" w14:textId="32211A2D" w:rsidR="009C108C"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E514F5">
        <w:rPr>
          <w:rFonts w:ascii="Garamond" w:hAnsi="Garamond"/>
          <w:b/>
          <w:bCs/>
          <w:sz w:val="24"/>
          <w:szCs w:val="24"/>
        </w:rPr>
        <w:t xml:space="preserve">: </w:t>
      </w:r>
      <w:r>
        <w:rPr>
          <w:rFonts w:ascii="Garamond" w:hAnsi="Garamond"/>
          <w:sz w:val="24"/>
          <w:szCs w:val="24"/>
        </w:rPr>
        <w:t xml:space="preserve">A short paragraph reporting authors’ individual contribution to the research. Authors shall be listed with their initials. For homonyms and authors presenting identical initials, specify their position within brackets (e.g. AA (first author) and AA (last author)). All research activities must be reported. </w:t>
      </w:r>
    </w:p>
    <w:p w14:paraId="6B95A8B1" w14:textId="44F33147" w:rsidR="006839FC" w:rsidRPr="00B37095" w:rsidRDefault="00B37095" w:rsidP="006839FC">
      <w:pPr>
        <w:spacing w:line="360" w:lineRule="auto"/>
        <w:rPr>
          <w:rFonts w:ascii="Garamond" w:hAnsi="Garamond"/>
          <w:sz w:val="24"/>
          <w:szCs w:val="24"/>
          <w:lang w:val="en-US"/>
        </w:rPr>
      </w:pPr>
      <w:r w:rsidRPr="00B37095">
        <w:rPr>
          <w:rFonts w:ascii="Garamond" w:hAnsi="Garamond"/>
          <w:sz w:val="24"/>
          <w:szCs w:val="24"/>
          <w:lang w:val="en-US"/>
        </w:rPr>
        <w:t>MCCD</w:t>
      </w:r>
      <w:r w:rsidR="006839FC" w:rsidRPr="00B37095">
        <w:rPr>
          <w:rFonts w:ascii="Garamond" w:hAnsi="Garamond"/>
          <w:sz w:val="24"/>
          <w:szCs w:val="24"/>
          <w:lang w:val="en-US"/>
        </w:rPr>
        <w:t>: Conceptualization,</w:t>
      </w:r>
      <w:r w:rsidRPr="00B37095">
        <w:rPr>
          <w:rFonts w:ascii="Garamond" w:hAnsi="Garamond"/>
          <w:sz w:val="24"/>
          <w:szCs w:val="24"/>
          <w:lang w:val="en-US"/>
        </w:rPr>
        <w:t xml:space="preserve"> </w:t>
      </w:r>
      <w:r w:rsidRPr="00B37095">
        <w:rPr>
          <w:rFonts w:ascii="Garamond" w:hAnsi="Garamond"/>
          <w:sz w:val="24"/>
          <w:szCs w:val="24"/>
          <w:lang w:val="en-US"/>
        </w:rPr>
        <w:t>Validation</w:t>
      </w:r>
      <w:r w:rsidRPr="00B37095">
        <w:rPr>
          <w:rFonts w:ascii="Garamond" w:hAnsi="Garamond"/>
          <w:sz w:val="24"/>
          <w:szCs w:val="24"/>
          <w:lang w:val="en-US"/>
        </w:rPr>
        <w:t>,</w:t>
      </w:r>
      <w:r w:rsidR="006839FC" w:rsidRPr="00B37095">
        <w:rPr>
          <w:rFonts w:ascii="Garamond" w:hAnsi="Garamond"/>
          <w:sz w:val="24"/>
          <w:szCs w:val="24"/>
          <w:lang w:val="en-US"/>
        </w:rPr>
        <w:t xml:space="preserve"> Investigation, Writing - Original Draft, Writing - Review &amp; Editing, Supervision,</w:t>
      </w:r>
    </w:p>
    <w:p w14:paraId="67757241" w14:textId="37883A9A" w:rsidR="006839FC" w:rsidRPr="00B37095" w:rsidRDefault="00B37095" w:rsidP="006839FC">
      <w:pPr>
        <w:spacing w:line="360" w:lineRule="auto"/>
        <w:rPr>
          <w:rFonts w:ascii="Garamond" w:hAnsi="Garamond"/>
          <w:sz w:val="24"/>
          <w:szCs w:val="24"/>
          <w:lang w:val="en-US"/>
        </w:rPr>
      </w:pPr>
      <w:r w:rsidRPr="00B37095">
        <w:rPr>
          <w:rFonts w:ascii="Garamond" w:hAnsi="Garamond"/>
          <w:sz w:val="24"/>
          <w:szCs w:val="24"/>
          <w:lang w:val="en-US"/>
        </w:rPr>
        <w:t>MAAM</w:t>
      </w:r>
      <w:r w:rsidR="006839FC" w:rsidRPr="00B37095">
        <w:rPr>
          <w:rFonts w:ascii="Garamond" w:hAnsi="Garamond"/>
          <w:sz w:val="24"/>
          <w:szCs w:val="24"/>
          <w:lang w:val="en-US"/>
        </w:rPr>
        <w:t xml:space="preserve">: </w:t>
      </w:r>
      <w:r w:rsidRPr="00B37095">
        <w:rPr>
          <w:rFonts w:ascii="Garamond" w:hAnsi="Garamond"/>
          <w:sz w:val="24"/>
          <w:szCs w:val="24"/>
          <w:lang w:val="en-US"/>
        </w:rPr>
        <w:t>Conceptualization, Methodology, Formal analysis, Investigation, Writing - Original Draft</w:t>
      </w:r>
    </w:p>
    <w:p w14:paraId="479E391D" w14:textId="127347C5" w:rsidR="00B37095" w:rsidRPr="00B37095" w:rsidRDefault="00B37095" w:rsidP="00B37095">
      <w:pPr>
        <w:spacing w:line="360" w:lineRule="auto"/>
        <w:rPr>
          <w:rFonts w:ascii="Garamond" w:hAnsi="Garamond"/>
          <w:sz w:val="24"/>
          <w:szCs w:val="24"/>
          <w:lang w:val="en-US"/>
        </w:rPr>
      </w:pPr>
      <w:r w:rsidRPr="00B37095">
        <w:rPr>
          <w:rFonts w:ascii="Garamond" w:hAnsi="Garamond"/>
          <w:sz w:val="24"/>
          <w:szCs w:val="24"/>
          <w:lang w:val="en-US"/>
        </w:rPr>
        <w:t>NCV</w:t>
      </w:r>
      <w:r w:rsidRPr="00B37095">
        <w:rPr>
          <w:rFonts w:ascii="Garamond" w:hAnsi="Garamond"/>
          <w:sz w:val="24"/>
          <w:szCs w:val="24"/>
          <w:lang w:val="en-US"/>
        </w:rPr>
        <w:t>: Conceptualization, Methodology, Formal analysis, Investigation, Writing - Original Draft</w:t>
      </w:r>
    </w:p>
    <w:p w14:paraId="5EC7BF3F" w14:textId="325E1A7C" w:rsidR="00B37095" w:rsidRPr="00B37095" w:rsidRDefault="00B37095" w:rsidP="00B37095">
      <w:pPr>
        <w:spacing w:line="360" w:lineRule="auto"/>
        <w:rPr>
          <w:rFonts w:ascii="Garamond" w:hAnsi="Garamond"/>
          <w:sz w:val="24"/>
          <w:szCs w:val="24"/>
          <w:lang w:val="en-US"/>
        </w:rPr>
      </w:pPr>
      <w:r w:rsidRPr="00B37095">
        <w:rPr>
          <w:rFonts w:ascii="Garamond" w:hAnsi="Garamond"/>
          <w:sz w:val="24"/>
          <w:szCs w:val="24"/>
          <w:lang w:val="en-US"/>
        </w:rPr>
        <w:t>ASGC</w:t>
      </w:r>
      <w:r w:rsidRPr="00B37095">
        <w:rPr>
          <w:rFonts w:ascii="Garamond" w:hAnsi="Garamond"/>
          <w:sz w:val="24"/>
          <w:szCs w:val="24"/>
          <w:lang w:val="en-US"/>
        </w:rPr>
        <w:t>: Conceptualization, Methodology, Formal analysis, Investigation, Writing - Original Draft</w:t>
      </w:r>
    </w:p>
    <w:p w14:paraId="0FB71EB2" w14:textId="680FCAD4" w:rsidR="00B37095" w:rsidRPr="00B37095" w:rsidRDefault="00B37095" w:rsidP="00B37095">
      <w:pPr>
        <w:spacing w:line="360" w:lineRule="auto"/>
        <w:rPr>
          <w:rFonts w:ascii="Garamond" w:hAnsi="Garamond"/>
          <w:sz w:val="24"/>
          <w:szCs w:val="24"/>
          <w:lang w:val="en-US"/>
        </w:rPr>
      </w:pPr>
      <w:r w:rsidRPr="00B37095">
        <w:rPr>
          <w:rFonts w:ascii="Garamond" w:hAnsi="Garamond"/>
          <w:sz w:val="24"/>
          <w:szCs w:val="24"/>
          <w:lang w:val="en-US"/>
        </w:rPr>
        <w:t>MOH</w:t>
      </w:r>
      <w:r w:rsidRPr="00B37095">
        <w:rPr>
          <w:rFonts w:ascii="Garamond" w:hAnsi="Garamond"/>
          <w:sz w:val="24"/>
          <w:szCs w:val="24"/>
          <w:lang w:val="en-US"/>
        </w:rPr>
        <w:t>: Conceptualization, Methodology, Formal analysis, Investigation, Writing - Original Draft</w:t>
      </w:r>
    </w:p>
    <w:p w14:paraId="5B7879A4" w14:textId="7E915C45" w:rsidR="00B37095" w:rsidRPr="00B37095" w:rsidRDefault="00B37095" w:rsidP="006839FC">
      <w:pPr>
        <w:spacing w:line="360" w:lineRule="auto"/>
        <w:rPr>
          <w:rFonts w:ascii="Garamond" w:hAnsi="Garamond"/>
          <w:sz w:val="24"/>
          <w:szCs w:val="24"/>
          <w:lang w:val="en-US"/>
        </w:rPr>
      </w:pPr>
      <w:r w:rsidRPr="00B37095">
        <w:rPr>
          <w:rFonts w:ascii="Garamond" w:hAnsi="Garamond"/>
          <w:sz w:val="24"/>
          <w:szCs w:val="24"/>
          <w:lang w:val="en-US"/>
        </w:rPr>
        <w:lastRenderedPageBreak/>
        <w:t>KPA</w:t>
      </w:r>
      <w:r w:rsidRPr="00B37095">
        <w:rPr>
          <w:rFonts w:ascii="Garamond" w:hAnsi="Garamond"/>
          <w:sz w:val="24"/>
          <w:szCs w:val="24"/>
          <w:lang w:val="en-US"/>
        </w:rPr>
        <w:t>: Conceptualization, Methodology, Formal analysis, Investigation, Writing - Original Draft</w:t>
      </w:r>
    </w:p>
    <w:p w14:paraId="437F07F4" w14:textId="2445209D" w:rsidR="00B37095" w:rsidRPr="00B37095" w:rsidRDefault="00B37095" w:rsidP="006839FC">
      <w:pPr>
        <w:spacing w:line="360" w:lineRule="auto"/>
        <w:rPr>
          <w:rFonts w:ascii="Garamond" w:hAnsi="Garamond"/>
          <w:sz w:val="24"/>
          <w:szCs w:val="24"/>
          <w:lang w:val="en-US"/>
        </w:rPr>
      </w:pPr>
      <w:r w:rsidRPr="00B37095">
        <w:rPr>
          <w:rFonts w:ascii="Garamond" w:hAnsi="Garamond"/>
          <w:sz w:val="24"/>
          <w:szCs w:val="24"/>
          <w:lang w:val="en-US"/>
        </w:rPr>
        <w:t xml:space="preserve">ASGT: </w:t>
      </w:r>
      <w:r w:rsidRPr="00B37095">
        <w:rPr>
          <w:rFonts w:ascii="Garamond" w:hAnsi="Garamond"/>
          <w:sz w:val="24"/>
          <w:szCs w:val="24"/>
          <w:lang w:val="en-US"/>
        </w:rPr>
        <w:t>Conceptualization, Methodology, Investigation, Writing - Original Draft, Writing - Review &amp; Editing, Supervision, Project administration</w:t>
      </w:r>
    </w:p>
    <w:p w14:paraId="1C4D7E18" w14:textId="7D6580B3" w:rsidR="009C108C" w:rsidRDefault="009C108C" w:rsidP="00384270">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C39ECF2" w14:textId="727EF166" w:rsidR="007560FC" w:rsidRDefault="0070324D" w:rsidP="00721207">
      <w:pPr>
        <w:spacing w:line="360" w:lineRule="auto"/>
        <w:rPr>
          <w:rFonts w:ascii="Garamond" w:hAnsi="Garamond"/>
          <w:sz w:val="24"/>
          <w:szCs w:val="24"/>
        </w:rPr>
      </w:pPr>
      <w:r>
        <w:rPr>
          <w:rFonts w:ascii="Garamond" w:hAnsi="Garamond"/>
          <w:sz w:val="24"/>
          <w:szCs w:val="24"/>
        </w:rPr>
        <w:t>Yes</w:t>
      </w:r>
    </w:p>
    <w:p w14:paraId="79EE1149" w14:textId="438BF58B"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(if any)</w:t>
      </w:r>
    </w:p>
    <w:p w14:paraId="6B57A4B1" w14:textId="1C561A48" w:rsidR="0099295B" w:rsidRDefault="0099295B" w:rsidP="00721207">
      <w:pPr>
        <w:spacing w:line="360" w:lineRule="auto"/>
        <w:rPr>
          <w:rFonts w:ascii="Garamond" w:hAnsi="Garamond"/>
          <w:sz w:val="24"/>
          <w:szCs w:val="24"/>
        </w:rPr>
      </w:pPr>
    </w:p>
    <w:p w14:paraId="2E3AF8ED" w14:textId="6625D49A" w:rsidR="0099295B"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545A075D" w14:textId="69EEC511" w:rsidR="00C05570" w:rsidRDefault="00C05570" w:rsidP="00721207">
      <w:pPr>
        <w:spacing w:line="360" w:lineRule="auto"/>
        <w:rPr>
          <w:rFonts w:ascii="Garamond" w:hAnsi="Garamond"/>
          <w:sz w:val="24"/>
          <w:szCs w:val="24"/>
        </w:rPr>
      </w:pP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548D" w14:textId="77777777" w:rsidR="0044324F" w:rsidRDefault="0044324F" w:rsidP="00721207">
      <w:pPr>
        <w:spacing w:after="0" w:line="240" w:lineRule="auto"/>
      </w:pPr>
      <w:r>
        <w:separator/>
      </w:r>
    </w:p>
  </w:endnote>
  <w:endnote w:type="continuationSeparator" w:id="0">
    <w:p w14:paraId="3187BF25" w14:textId="77777777" w:rsidR="0044324F" w:rsidRDefault="0044324F"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3BBEBA72" w:rsidR="005B18AB" w:rsidRDefault="005B18AB">
        <w:pPr>
          <w:pStyle w:val="Piedep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F20703" w:rsidRDefault="0044324F" w:rsidP="005745D9">
    <w:pPr>
      <w:pStyle w:val="Piedepgina"/>
      <w:rPr>
        <w:rFonts w:ascii="Garamond" w:hAnsi="Garamond"/>
        <w:lang w:val="pt-BR"/>
      </w:rPr>
    </w:pPr>
    <w:hyperlink r:id="rId1" w:history="1">
      <w:r w:rsidR="00272904" w:rsidRPr="00F20703">
        <w:rPr>
          <w:rStyle w:val="Hipervnculo"/>
          <w:rFonts w:ascii="Garamond" w:hAnsi="Garamond"/>
          <w:lang w:val="pt-BR"/>
        </w:rPr>
        <w:t>emerlo@unime.it</w:t>
      </w:r>
    </w:hyperlink>
    <w:r w:rsidR="001F2093" w:rsidRPr="00F20703">
      <w:rPr>
        <w:rFonts w:ascii="Garamond" w:hAnsi="Garamond"/>
        <w:lang w:val="pt-BR"/>
      </w:rPr>
      <w:t xml:space="preserve"> Journal Manager</w:t>
    </w:r>
    <w:r w:rsidR="00CD252C" w:rsidRPr="00F20703">
      <w:rPr>
        <w:rFonts w:ascii="Garamond" w:hAnsi="Garamond"/>
        <w:lang w:val="pt-BR"/>
      </w:rPr>
      <w:t>,</w:t>
    </w:r>
    <w:r w:rsidR="001F2093" w:rsidRPr="00F20703">
      <w:rPr>
        <w:rFonts w:ascii="Garamond" w:hAnsi="Garamond"/>
        <w:lang w:val="pt-BR"/>
      </w:rPr>
      <w:t xml:space="preserve"> Emanuele Maria Merlo</w:t>
    </w:r>
  </w:p>
  <w:p w14:paraId="09A8A412" w14:textId="77777777" w:rsidR="005B18AB" w:rsidRPr="00F20703" w:rsidRDefault="005B18AB">
    <w:pPr>
      <w:pStyle w:val="Piedepgin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3E542F1" w:rsidR="005B18AB" w:rsidRDefault="005B18AB">
        <w:pPr>
          <w:pStyle w:val="Piedep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edep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2B2E" w14:textId="77777777" w:rsidR="0044324F" w:rsidRDefault="0044324F" w:rsidP="00721207">
      <w:pPr>
        <w:spacing w:after="0" w:line="240" w:lineRule="auto"/>
      </w:pPr>
      <w:r>
        <w:separator/>
      </w:r>
    </w:p>
  </w:footnote>
  <w:footnote w:type="continuationSeparator" w:id="0">
    <w:p w14:paraId="4895A945" w14:textId="77777777" w:rsidR="0044324F" w:rsidRDefault="0044324F"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813DF"/>
    <w:rsid w:val="000E5171"/>
    <w:rsid w:val="000F730A"/>
    <w:rsid w:val="0011354F"/>
    <w:rsid w:val="00142407"/>
    <w:rsid w:val="00181A1B"/>
    <w:rsid w:val="0019120B"/>
    <w:rsid w:val="001D44C4"/>
    <w:rsid w:val="001F2093"/>
    <w:rsid w:val="00207593"/>
    <w:rsid w:val="00225859"/>
    <w:rsid w:val="00247F12"/>
    <w:rsid w:val="002649F0"/>
    <w:rsid w:val="00272904"/>
    <w:rsid w:val="002B3969"/>
    <w:rsid w:val="002C6388"/>
    <w:rsid w:val="00384270"/>
    <w:rsid w:val="00386F6E"/>
    <w:rsid w:val="003A2FBC"/>
    <w:rsid w:val="003C70ED"/>
    <w:rsid w:val="003D6DB7"/>
    <w:rsid w:val="003E0589"/>
    <w:rsid w:val="003F1F54"/>
    <w:rsid w:val="0044324F"/>
    <w:rsid w:val="004969B5"/>
    <w:rsid w:val="004F56EA"/>
    <w:rsid w:val="004F611F"/>
    <w:rsid w:val="005075CE"/>
    <w:rsid w:val="00571C49"/>
    <w:rsid w:val="005745D9"/>
    <w:rsid w:val="00577EDC"/>
    <w:rsid w:val="005B18AB"/>
    <w:rsid w:val="00673C32"/>
    <w:rsid w:val="006839FC"/>
    <w:rsid w:val="006A0AE7"/>
    <w:rsid w:val="006B3DE4"/>
    <w:rsid w:val="006E7BD9"/>
    <w:rsid w:val="0070324D"/>
    <w:rsid w:val="00721207"/>
    <w:rsid w:val="007560FC"/>
    <w:rsid w:val="007A3F04"/>
    <w:rsid w:val="007E72BF"/>
    <w:rsid w:val="0084635B"/>
    <w:rsid w:val="0088198C"/>
    <w:rsid w:val="0099295B"/>
    <w:rsid w:val="009C108C"/>
    <w:rsid w:val="00A145EB"/>
    <w:rsid w:val="00A66879"/>
    <w:rsid w:val="00B22030"/>
    <w:rsid w:val="00B37095"/>
    <w:rsid w:val="00B8557C"/>
    <w:rsid w:val="00C05570"/>
    <w:rsid w:val="00C773E5"/>
    <w:rsid w:val="00C92C88"/>
    <w:rsid w:val="00C97A94"/>
    <w:rsid w:val="00CC0B32"/>
    <w:rsid w:val="00CD20E0"/>
    <w:rsid w:val="00CD252C"/>
    <w:rsid w:val="00D50564"/>
    <w:rsid w:val="00D81853"/>
    <w:rsid w:val="00D92827"/>
    <w:rsid w:val="00E514F5"/>
    <w:rsid w:val="00EA2AF0"/>
    <w:rsid w:val="00EB4980"/>
    <w:rsid w:val="00EF3A53"/>
    <w:rsid w:val="00F20703"/>
    <w:rsid w:val="00F27C27"/>
    <w:rsid w:val="00F41ECC"/>
    <w:rsid w:val="00F90E4C"/>
    <w:rsid w:val="00FA2F06"/>
    <w:rsid w:val="00FB256C"/>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1B70"/>
  <w15:chartTrackingRefBased/>
  <w15:docId w15:val="{D430C924-C556-4C3C-BBEA-32F9885C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 w:type="paragraph" w:styleId="NormalWeb">
    <w:name w:val="Normal (Web)"/>
    <w:basedOn w:val="Normal"/>
    <w:uiPriority w:val="99"/>
    <w:unhideWhenUsed/>
    <w:rsid w:val="00C773E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notaalpie">
    <w:name w:val="footnote reference"/>
    <w:basedOn w:val="Fuentedeprrafopredeter"/>
    <w:uiPriority w:val="99"/>
    <w:semiHidden/>
    <w:unhideWhenUsed/>
    <w:rsid w:val="00B37095"/>
    <w:rPr>
      <w:vertAlign w:val="superscript"/>
    </w:rPr>
  </w:style>
  <w:style w:type="paragraph" w:styleId="Textonotapie">
    <w:name w:val="footnote text"/>
    <w:basedOn w:val="Normal"/>
    <w:link w:val="TextonotapieCar"/>
    <w:uiPriority w:val="99"/>
    <w:semiHidden/>
    <w:unhideWhenUsed/>
    <w:rsid w:val="00B37095"/>
    <w:pPr>
      <w:spacing w:after="0" w:line="240" w:lineRule="auto"/>
    </w:pPr>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B37095"/>
    <w:rPr>
      <w:rFonts w:ascii="Arial" w:eastAsia="Arial" w:hAnsi="Arial" w:cs="Arial"/>
      <w:sz w:val="20"/>
      <w:szCs w:val="20"/>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526392">
      <w:bodyDiv w:val="1"/>
      <w:marLeft w:val="0"/>
      <w:marRight w:val="0"/>
      <w:marTop w:val="0"/>
      <w:marBottom w:val="0"/>
      <w:divBdr>
        <w:top w:val="none" w:sz="0" w:space="0" w:color="auto"/>
        <w:left w:val="none" w:sz="0" w:space="0" w:color="auto"/>
        <w:bottom w:val="none" w:sz="0" w:space="0" w:color="auto"/>
        <w:right w:val="none" w:sz="0" w:space="0" w:color="auto"/>
      </w:divBdr>
      <w:divsChild>
        <w:div w:id="142476784">
          <w:marLeft w:val="0"/>
          <w:marRight w:val="0"/>
          <w:marTop w:val="0"/>
          <w:marBottom w:val="0"/>
          <w:divBdr>
            <w:top w:val="none" w:sz="0" w:space="0" w:color="auto"/>
            <w:left w:val="none" w:sz="0" w:space="0" w:color="auto"/>
            <w:bottom w:val="single" w:sz="12" w:space="0" w:color="898E79"/>
            <w:right w:val="none" w:sz="0" w:space="0" w:color="auto"/>
          </w:divBdr>
        </w:div>
        <w:div w:id="767388006">
          <w:marLeft w:val="571"/>
          <w:marRight w:val="2854"/>
          <w:marTop w:val="0"/>
          <w:marBottom w:val="0"/>
          <w:divBdr>
            <w:top w:val="none" w:sz="0" w:space="0" w:color="auto"/>
            <w:left w:val="none" w:sz="0" w:space="0" w:color="auto"/>
            <w:bottom w:val="none" w:sz="0" w:space="0" w:color="auto"/>
            <w:right w:val="none" w:sz="0" w:space="0" w:color="auto"/>
          </w:divBdr>
          <w:divsChild>
            <w:div w:id="2984382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398330679">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844055307">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071998193">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19703789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418404239">
              <w:marLeft w:val="0"/>
              <w:marRight w:val="0"/>
              <w:marTop w:val="0"/>
              <w:marBottom w:val="60"/>
              <w:divBdr>
                <w:top w:val="threeDEmboss" w:sz="6" w:space="0" w:color="C10000"/>
                <w:left w:val="threeDEmboss" w:sz="6" w:space="0" w:color="C10000"/>
                <w:bottom w:val="threeDEmboss" w:sz="6" w:space="18" w:color="C10000"/>
                <w:right w:val="threeDEmboss" w:sz="6" w:space="0" w:color="C10000"/>
              </w:divBdr>
            </w:div>
            <w:div w:id="2088458230">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142530541">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sChild>
        </w:div>
        <w:div w:id="1204753696">
          <w:marLeft w:val="2854"/>
          <w:marRight w:val="0"/>
          <w:marTop w:val="0"/>
          <w:marBottom w:val="0"/>
          <w:divBdr>
            <w:top w:val="none" w:sz="0" w:space="0" w:color="auto"/>
            <w:left w:val="none" w:sz="0" w:space="0" w:color="auto"/>
            <w:bottom w:val="none" w:sz="0" w:space="0" w:color="auto"/>
            <w:right w:val="none" w:sz="0" w:space="0" w:color="auto"/>
          </w:divBdr>
          <w:divsChild>
            <w:div w:id="1107118294">
              <w:marLeft w:val="0"/>
              <w:marRight w:val="0"/>
              <w:marTop w:val="0"/>
              <w:marBottom w:val="0"/>
              <w:divBdr>
                <w:top w:val="dotted" w:sz="2" w:space="6" w:color="000000"/>
                <w:left w:val="none" w:sz="0" w:space="0" w:color="auto"/>
                <w:bottom w:val="none" w:sz="0" w:space="0" w:color="auto"/>
                <w:right w:val="none" w:sz="0" w:space="0" w:color="auto"/>
              </w:divBdr>
              <w:divsChild>
                <w:div w:id="1654484908">
                  <w:marLeft w:val="300"/>
                  <w:marRight w:val="0"/>
                  <w:marTop w:val="0"/>
                  <w:marBottom w:val="750"/>
                  <w:divBdr>
                    <w:top w:val="none" w:sz="0" w:space="0" w:color="auto"/>
                    <w:left w:val="none" w:sz="0" w:space="0" w:color="auto"/>
                    <w:bottom w:val="none" w:sz="0" w:space="0" w:color="auto"/>
                    <w:right w:val="none" w:sz="0" w:space="0" w:color="auto"/>
                  </w:divBdr>
                </w:div>
              </w:divsChild>
            </w:div>
            <w:div w:id="1189176839">
              <w:marLeft w:val="0"/>
              <w:marRight w:val="0"/>
              <w:marTop w:val="0"/>
              <w:marBottom w:val="0"/>
              <w:divBdr>
                <w:top w:val="none" w:sz="0" w:space="0" w:color="auto"/>
                <w:left w:val="none" w:sz="0" w:space="0" w:color="auto"/>
                <w:bottom w:val="single" w:sz="6" w:space="6" w:color="898E7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779</Words>
  <Characters>4289</Characters>
  <Application>Microsoft Office Word</Application>
  <DocSecurity>0</DocSecurity>
  <Lines>35</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ANYERSON GOMEZ TABARES</cp:lastModifiedBy>
  <cp:revision>3</cp:revision>
  <dcterms:created xsi:type="dcterms:W3CDTF">2025-06-05T20:44:00Z</dcterms:created>
  <dcterms:modified xsi:type="dcterms:W3CDTF">2025-07-13T16:36:00Z</dcterms:modified>
</cp:coreProperties>
</file>