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1B94E" w14:textId="1E737374" w:rsidR="00F90EC4" w:rsidRPr="007875EA" w:rsidRDefault="00504AB6" w:rsidP="007875EA">
      <w:pPr>
        <w:tabs>
          <w:tab w:val="left" w:pos="5245"/>
        </w:tabs>
        <w:spacing w:line="360" w:lineRule="auto"/>
        <w:jc w:val="center"/>
        <w:rPr>
          <w:rFonts w:ascii="Garamond" w:hAnsi="Garamond"/>
          <w:b/>
          <w:bCs/>
          <w:lang w:val="en-US"/>
        </w:rPr>
      </w:pPr>
      <w:r w:rsidRPr="007875EA">
        <w:rPr>
          <w:rFonts w:ascii="Garamond" w:hAnsi="Garamond"/>
          <w:b/>
          <w:bCs/>
          <w:lang w:val="en-US"/>
        </w:rPr>
        <w:t xml:space="preserve">Title: </w:t>
      </w:r>
      <w:r w:rsidR="0019681D" w:rsidRPr="007875EA">
        <w:rPr>
          <w:rFonts w:ascii="Garamond" w:hAnsi="Garamond"/>
          <w:b/>
          <w:bCs/>
          <w:lang w:val="en-US"/>
        </w:rPr>
        <w:t xml:space="preserve">Development of a short version of the Spielberger state and trait anxiety inventory </w:t>
      </w:r>
    </w:p>
    <w:p w14:paraId="3ADB81A0" w14:textId="7ED32C6D" w:rsidR="0019681D" w:rsidRPr="007875EA" w:rsidRDefault="0019681D" w:rsidP="007875EA">
      <w:pPr>
        <w:tabs>
          <w:tab w:val="left" w:pos="5245"/>
        </w:tabs>
        <w:spacing w:line="360" w:lineRule="auto"/>
        <w:jc w:val="center"/>
        <w:rPr>
          <w:rFonts w:ascii="Garamond" w:hAnsi="Garamond"/>
          <w:b/>
          <w:bCs/>
          <w:lang w:val="en-GB"/>
        </w:rPr>
      </w:pPr>
      <w:r w:rsidRPr="007875EA">
        <w:rPr>
          <w:rFonts w:ascii="Garamond" w:hAnsi="Garamond"/>
          <w:b/>
          <w:bCs/>
          <w:lang w:val="en-GB"/>
        </w:rPr>
        <w:t>for pregnant women</w:t>
      </w:r>
    </w:p>
    <w:p w14:paraId="065C5B52" w14:textId="202806DF" w:rsidR="00504AB6" w:rsidRPr="007875EA" w:rsidRDefault="00504AB6" w:rsidP="007875EA">
      <w:pPr>
        <w:tabs>
          <w:tab w:val="left" w:pos="5245"/>
        </w:tabs>
        <w:spacing w:line="360" w:lineRule="auto"/>
        <w:jc w:val="center"/>
        <w:rPr>
          <w:rFonts w:ascii="Garamond" w:hAnsi="Garamond"/>
          <w:b/>
          <w:bCs/>
          <w:lang w:val="en-GB"/>
        </w:rPr>
      </w:pPr>
    </w:p>
    <w:p w14:paraId="3A9C67B0" w14:textId="1DC0E935" w:rsidR="00504AB6" w:rsidRPr="007875EA" w:rsidRDefault="007875EA" w:rsidP="007875EA">
      <w:pPr>
        <w:tabs>
          <w:tab w:val="left" w:pos="5245"/>
        </w:tabs>
        <w:spacing w:line="360" w:lineRule="auto"/>
        <w:jc w:val="center"/>
        <w:rPr>
          <w:rFonts w:ascii="Garamond" w:hAnsi="Garamond"/>
          <w:b/>
          <w:bCs/>
          <w:lang w:val="en-GB"/>
        </w:rPr>
      </w:pPr>
      <w:r>
        <w:rPr>
          <w:rFonts w:ascii="Garamond" w:hAnsi="Garamond"/>
          <w:b/>
          <w:bCs/>
          <w:lang w:val="en-GB"/>
        </w:rPr>
        <w:t>Running title: S</w:t>
      </w:r>
      <w:r w:rsidR="00504AB6" w:rsidRPr="007875EA">
        <w:rPr>
          <w:rFonts w:ascii="Garamond" w:hAnsi="Garamond"/>
          <w:b/>
          <w:bCs/>
          <w:lang w:val="en-GB"/>
        </w:rPr>
        <w:t>hort version of STAI for pregnant women</w:t>
      </w:r>
    </w:p>
    <w:p w14:paraId="1208AFEB" w14:textId="77777777" w:rsidR="0019681D" w:rsidRPr="007875EA" w:rsidRDefault="0019681D" w:rsidP="007875EA">
      <w:pPr>
        <w:spacing w:line="360" w:lineRule="auto"/>
        <w:jc w:val="center"/>
        <w:rPr>
          <w:rFonts w:ascii="Garamond" w:hAnsi="Garamond"/>
          <w:lang w:val="en-GB"/>
        </w:rPr>
      </w:pPr>
    </w:p>
    <w:p w14:paraId="49AC410B" w14:textId="05B0A0D5" w:rsidR="00F90EC4" w:rsidRPr="007875EA" w:rsidRDefault="00D04C82" w:rsidP="007875EA">
      <w:pPr>
        <w:spacing w:line="360" w:lineRule="auto"/>
        <w:jc w:val="center"/>
        <w:rPr>
          <w:rFonts w:ascii="Garamond" w:hAnsi="Garamond"/>
          <w:bCs/>
        </w:rPr>
      </w:pPr>
      <w:r w:rsidRPr="007875EA">
        <w:rPr>
          <w:rFonts w:ascii="Garamond" w:hAnsi="Garamond"/>
          <w:bCs/>
        </w:rPr>
        <w:t xml:space="preserve">Alberto </w:t>
      </w:r>
      <w:proofErr w:type="spellStart"/>
      <w:proofErr w:type="gramStart"/>
      <w:r w:rsidRPr="007875EA">
        <w:rPr>
          <w:rFonts w:ascii="Garamond" w:hAnsi="Garamond"/>
          <w:bCs/>
        </w:rPr>
        <w:t>Stefana,</w:t>
      </w:r>
      <w:r w:rsidRPr="007875EA">
        <w:rPr>
          <w:rFonts w:ascii="Garamond" w:hAnsi="Garamond"/>
          <w:bCs/>
          <w:vertAlign w:val="superscript"/>
        </w:rPr>
        <w:t>a</w:t>
      </w:r>
      <w:proofErr w:type="spellEnd"/>
      <w:proofErr w:type="gramEnd"/>
      <w:r w:rsidRPr="007875EA">
        <w:rPr>
          <w:rFonts w:ascii="Garamond" w:hAnsi="Garamond"/>
          <w:bCs/>
        </w:rPr>
        <w:t xml:space="preserve"> Marie </w:t>
      </w:r>
      <w:proofErr w:type="spellStart"/>
      <w:r w:rsidRPr="007875EA">
        <w:rPr>
          <w:rFonts w:ascii="Garamond" w:hAnsi="Garamond"/>
          <w:bCs/>
        </w:rPr>
        <w:t>Furuta,</w:t>
      </w:r>
      <w:r w:rsidR="000C4B53">
        <w:rPr>
          <w:rFonts w:ascii="Garamond" w:hAnsi="Garamond"/>
          <w:bCs/>
          <w:vertAlign w:val="superscript"/>
        </w:rPr>
        <w:t>b</w:t>
      </w:r>
      <w:proofErr w:type="spellEnd"/>
      <w:r w:rsidRPr="007875EA">
        <w:rPr>
          <w:rFonts w:ascii="Garamond" w:hAnsi="Garamond"/>
          <w:bCs/>
        </w:rPr>
        <w:t xml:space="preserve"> Loredana </w:t>
      </w:r>
      <w:proofErr w:type="spellStart"/>
      <w:r w:rsidRPr="007875EA">
        <w:rPr>
          <w:rFonts w:ascii="Garamond" w:hAnsi="Garamond"/>
          <w:bCs/>
        </w:rPr>
        <w:t>Cena,</w:t>
      </w:r>
      <w:r w:rsidR="000C4B53">
        <w:rPr>
          <w:rFonts w:ascii="Garamond" w:hAnsi="Garamond"/>
          <w:bCs/>
          <w:vertAlign w:val="superscript"/>
        </w:rPr>
        <w:t>c</w:t>
      </w:r>
      <w:proofErr w:type="spellEnd"/>
      <w:r w:rsidRPr="007875EA">
        <w:rPr>
          <w:rFonts w:ascii="Garamond" w:hAnsi="Garamond"/>
          <w:bCs/>
          <w:vertAlign w:val="superscript"/>
        </w:rPr>
        <w:t xml:space="preserve"> </w:t>
      </w:r>
      <w:r w:rsidRPr="007875EA">
        <w:rPr>
          <w:rFonts w:ascii="Garamond" w:hAnsi="Garamond"/>
          <w:bCs/>
        </w:rPr>
        <w:t xml:space="preserve">Alice </w:t>
      </w:r>
      <w:proofErr w:type="spellStart"/>
      <w:r w:rsidRPr="007875EA">
        <w:rPr>
          <w:rFonts w:ascii="Garamond" w:hAnsi="Garamond"/>
          <w:bCs/>
        </w:rPr>
        <w:t>Trainini,</w:t>
      </w:r>
      <w:r w:rsidR="000C4B53">
        <w:rPr>
          <w:rFonts w:ascii="Garamond" w:hAnsi="Garamond"/>
          <w:bCs/>
          <w:vertAlign w:val="superscript"/>
        </w:rPr>
        <w:t>c</w:t>
      </w:r>
      <w:proofErr w:type="spellEnd"/>
    </w:p>
    <w:p w14:paraId="44353448" w14:textId="015D5A6D" w:rsidR="00D04C82" w:rsidRPr="007875EA" w:rsidRDefault="00D04C82" w:rsidP="007875EA">
      <w:pPr>
        <w:spacing w:line="360" w:lineRule="auto"/>
        <w:jc w:val="center"/>
        <w:rPr>
          <w:rFonts w:ascii="Garamond" w:hAnsi="Garamond"/>
          <w:bCs/>
          <w:vertAlign w:val="superscript"/>
        </w:rPr>
      </w:pPr>
      <w:r w:rsidRPr="007875EA">
        <w:rPr>
          <w:rFonts w:ascii="Garamond" w:hAnsi="Garamond"/>
          <w:bCs/>
        </w:rPr>
        <w:t xml:space="preserve">Gabriella </w:t>
      </w:r>
      <w:proofErr w:type="spellStart"/>
      <w:proofErr w:type="gramStart"/>
      <w:r w:rsidRPr="007875EA">
        <w:rPr>
          <w:rFonts w:ascii="Garamond" w:hAnsi="Garamond"/>
          <w:bCs/>
        </w:rPr>
        <w:t>Palumbo,</w:t>
      </w:r>
      <w:r w:rsidR="000C4B53">
        <w:rPr>
          <w:rFonts w:ascii="Garamond" w:hAnsi="Garamond"/>
          <w:bCs/>
          <w:vertAlign w:val="superscript"/>
        </w:rPr>
        <w:t>d</w:t>
      </w:r>
      <w:proofErr w:type="spellEnd"/>
      <w:proofErr w:type="gramEnd"/>
      <w:r w:rsidRPr="007875EA">
        <w:rPr>
          <w:rFonts w:ascii="Garamond" w:hAnsi="Garamond"/>
          <w:bCs/>
        </w:rPr>
        <w:t xml:space="preserve"> Fiorino </w:t>
      </w:r>
      <w:proofErr w:type="spellStart"/>
      <w:r w:rsidRPr="007875EA">
        <w:rPr>
          <w:rFonts w:ascii="Garamond" w:hAnsi="Garamond"/>
          <w:bCs/>
        </w:rPr>
        <w:t>Mirabella</w:t>
      </w:r>
      <w:r w:rsidR="000C4B53">
        <w:rPr>
          <w:rFonts w:ascii="Garamond" w:hAnsi="Garamond"/>
          <w:bCs/>
          <w:vertAlign w:val="superscript"/>
        </w:rPr>
        <w:t>d</w:t>
      </w:r>
      <w:proofErr w:type="spellEnd"/>
      <w:r w:rsidRPr="007875EA">
        <w:rPr>
          <w:rFonts w:ascii="Garamond" w:hAnsi="Garamond"/>
          <w:bCs/>
          <w:vertAlign w:val="superscript"/>
        </w:rPr>
        <w:t>*</w:t>
      </w:r>
      <w:r w:rsidRPr="007875EA">
        <w:rPr>
          <w:rFonts w:ascii="Garamond" w:hAnsi="Garamond"/>
          <w:bCs/>
        </w:rPr>
        <w:t xml:space="preserve">, &amp; Antonella </w:t>
      </w:r>
      <w:proofErr w:type="spellStart"/>
      <w:r w:rsidRPr="007875EA">
        <w:rPr>
          <w:rFonts w:ascii="Garamond" w:hAnsi="Garamond"/>
          <w:bCs/>
        </w:rPr>
        <w:t>Gigantesco</w:t>
      </w:r>
      <w:r w:rsidR="000C4B53">
        <w:rPr>
          <w:rFonts w:ascii="Garamond" w:hAnsi="Garamond"/>
          <w:bCs/>
          <w:vertAlign w:val="superscript"/>
        </w:rPr>
        <w:t>d</w:t>
      </w:r>
      <w:proofErr w:type="spellEnd"/>
      <w:r w:rsidRPr="007875EA">
        <w:rPr>
          <w:rFonts w:ascii="Garamond" w:hAnsi="Garamond"/>
          <w:bCs/>
          <w:vertAlign w:val="superscript"/>
        </w:rPr>
        <w:t>*</w:t>
      </w:r>
    </w:p>
    <w:p w14:paraId="20D7611B" w14:textId="77777777" w:rsidR="00F90EC4" w:rsidRPr="007875EA" w:rsidRDefault="00F90EC4" w:rsidP="007875EA">
      <w:pPr>
        <w:spacing w:line="360" w:lineRule="auto"/>
        <w:jc w:val="center"/>
        <w:rPr>
          <w:rFonts w:ascii="Garamond" w:hAnsi="Garamond"/>
          <w:bCs/>
          <w:vertAlign w:val="superscript"/>
        </w:rPr>
      </w:pPr>
    </w:p>
    <w:p w14:paraId="4B6C884A" w14:textId="6ED65E6B" w:rsidR="00290107" w:rsidRPr="007875EA" w:rsidRDefault="00D04C82" w:rsidP="007875EA">
      <w:pPr>
        <w:spacing w:line="360" w:lineRule="auto"/>
        <w:jc w:val="both"/>
        <w:rPr>
          <w:rFonts w:ascii="Garamond" w:hAnsi="Garamond"/>
          <w:bCs/>
          <w:lang w:val="en-US"/>
        </w:rPr>
      </w:pPr>
      <w:r w:rsidRPr="007875EA">
        <w:rPr>
          <w:rFonts w:ascii="Garamond" w:hAnsi="Garamond"/>
          <w:bCs/>
          <w:vertAlign w:val="superscript"/>
          <w:lang w:val="en-US"/>
        </w:rPr>
        <w:t>a</w:t>
      </w:r>
      <w:r w:rsidRPr="007875EA">
        <w:rPr>
          <w:rFonts w:ascii="Garamond" w:hAnsi="Garamond"/>
          <w:bCs/>
          <w:lang w:val="en-US"/>
        </w:rPr>
        <w:t xml:space="preserve"> </w:t>
      </w:r>
      <w:r w:rsidR="00A20CA7" w:rsidRPr="007875EA">
        <w:rPr>
          <w:rFonts w:ascii="Garamond" w:hAnsi="Garamond"/>
          <w:color w:val="000000" w:themeColor="text1"/>
          <w:lang w:val="en-US"/>
        </w:rPr>
        <w:t>Department of Brain and Behavioral Sciences, University of Pavia, Pavia, Italy</w:t>
      </w:r>
      <w:r w:rsidRPr="007875EA">
        <w:rPr>
          <w:rFonts w:ascii="Garamond" w:hAnsi="Garamond"/>
          <w:bCs/>
          <w:lang w:val="en-US"/>
        </w:rPr>
        <w:t>.</w:t>
      </w:r>
    </w:p>
    <w:p w14:paraId="1778440D" w14:textId="2E856ACA" w:rsidR="00D04C82" w:rsidRPr="007875EA" w:rsidRDefault="000C4B53" w:rsidP="007875EA">
      <w:pPr>
        <w:spacing w:line="360" w:lineRule="auto"/>
        <w:ind w:left="180" w:hanging="180"/>
        <w:jc w:val="both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vertAlign w:val="superscript"/>
          <w:lang w:val="en-US"/>
        </w:rPr>
        <w:t>b</w:t>
      </w:r>
      <w:r w:rsidR="00D04C82" w:rsidRPr="007875EA">
        <w:rPr>
          <w:rFonts w:ascii="Garamond" w:hAnsi="Garamond"/>
          <w:bCs/>
          <w:lang w:val="en-US"/>
        </w:rPr>
        <w:t xml:space="preserve"> Department of Human Health Sciences, Graduate School of Medicine, Kyoto University, Kyoto, Kyoto, Japan.</w:t>
      </w:r>
    </w:p>
    <w:p w14:paraId="7BD7662F" w14:textId="77C42E45" w:rsidR="00D04C82" w:rsidRPr="007875EA" w:rsidRDefault="000C4B53" w:rsidP="007875EA">
      <w:pPr>
        <w:spacing w:line="360" w:lineRule="auto"/>
        <w:ind w:left="180" w:hanging="180"/>
        <w:jc w:val="both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vertAlign w:val="superscript"/>
          <w:lang w:val="en-US"/>
        </w:rPr>
        <w:t>c</w:t>
      </w:r>
      <w:r w:rsidR="00D04C82" w:rsidRPr="007875EA">
        <w:rPr>
          <w:rFonts w:ascii="Garamond" w:hAnsi="Garamond"/>
          <w:bCs/>
          <w:lang w:val="en-US"/>
        </w:rPr>
        <w:t xml:space="preserve"> Department of Clinical and Experimental Sciences, Section of Neuroscience, Observatory of Perinatal Clinical Psychology, University of Brescia, Brescia, Italy.</w:t>
      </w:r>
    </w:p>
    <w:p w14:paraId="11781383" w14:textId="1A09C6C9" w:rsidR="00D04C82" w:rsidRPr="007875EA" w:rsidRDefault="000C4B53" w:rsidP="007875EA">
      <w:pPr>
        <w:spacing w:line="360" w:lineRule="auto"/>
        <w:ind w:left="180" w:hanging="180"/>
        <w:jc w:val="both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vertAlign w:val="superscript"/>
          <w:lang w:val="en-US"/>
        </w:rPr>
        <w:t>d</w:t>
      </w:r>
      <w:r w:rsidR="00D04C82" w:rsidRPr="007875EA">
        <w:rPr>
          <w:rFonts w:ascii="Garamond" w:hAnsi="Garamond"/>
          <w:bCs/>
          <w:lang w:val="en-US"/>
        </w:rPr>
        <w:t xml:space="preserve"> Center for </w:t>
      </w:r>
      <w:proofErr w:type="spellStart"/>
      <w:r w:rsidR="00D04C82" w:rsidRPr="007875EA">
        <w:rPr>
          <w:rFonts w:ascii="Garamond" w:hAnsi="Garamond"/>
          <w:bCs/>
          <w:lang w:val="en-US"/>
        </w:rPr>
        <w:t>Behavioural</w:t>
      </w:r>
      <w:proofErr w:type="spellEnd"/>
      <w:r w:rsidR="00D04C82" w:rsidRPr="007875EA">
        <w:rPr>
          <w:rFonts w:ascii="Garamond" w:hAnsi="Garamond"/>
          <w:bCs/>
          <w:lang w:val="en-US"/>
        </w:rPr>
        <w:t xml:space="preserve"> Sciences and Mental Health, National Institute of Health, Rome, Italy.</w:t>
      </w:r>
    </w:p>
    <w:p w14:paraId="4691346C" w14:textId="77777777" w:rsidR="00D04C82" w:rsidRPr="007875EA" w:rsidRDefault="00D04C82" w:rsidP="007875EA">
      <w:pPr>
        <w:spacing w:line="360" w:lineRule="auto"/>
        <w:jc w:val="both"/>
        <w:rPr>
          <w:rFonts w:ascii="Garamond" w:hAnsi="Garamond"/>
          <w:bCs/>
          <w:lang w:val="en-US"/>
        </w:rPr>
      </w:pPr>
      <w:r w:rsidRPr="007875EA">
        <w:rPr>
          <w:rFonts w:ascii="Garamond" w:hAnsi="Garamond"/>
          <w:bCs/>
          <w:vertAlign w:val="superscript"/>
          <w:lang w:val="en-US"/>
        </w:rPr>
        <w:t>*</w:t>
      </w:r>
      <w:r w:rsidRPr="007875EA">
        <w:rPr>
          <w:rFonts w:ascii="Garamond" w:hAnsi="Garamond"/>
          <w:bCs/>
          <w:lang w:val="en-US"/>
        </w:rPr>
        <w:t xml:space="preserve"> These authors equally contributed to this work and should be considered co-last authors.</w:t>
      </w:r>
    </w:p>
    <w:p w14:paraId="0AF1CE69" w14:textId="4B94F70A" w:rsidR="0019681D" w:rsidRPr="007875EA" w:rsidRDefault="0019681D" w:rsidP="007875EA">
      <w:pPr>
        <w:spacing w:line="360" w:lineRule="auto"/>
        <w:jc w:val="both"/>
        <w:rPr>
          <w:rFonts w:ascii="Garamond" w:hAnsi="Garamond"/>
          <w:lang w:val="en-US"/>
        </w:rPr>
      </w:pPr>
    </w:p>
    <w:p w14:paraId="7C94AB44" w14:textId="77777777" w:rsidR="00F90EC4" w:rsidRPr="007875EA" w:rsidRDefault="0019681D" w:rsidP="007875EA">
      <w:pPr>
        <w:pStyle w:val="Normal1"/>
        <w:spacing w:line="360" w:lineRule="auto"/>
        <w:jc w:val="both"/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</w:pPr>
      <w:r w:rsidRPr="007875EA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r w:rsidR="00F90EC4" w:rsidRPr="007875EA">
        <w:rPr>
          <w:rFonts w:ascii="Garamond" w:eastAsia="Times New Roman" w:hAnsi="Garamond" w:cs="Times New Roman"/>
          <w:b/>
          <w:color w:val="111111"/>
          <w:sz w:val="24"/>
          <w:szCs w:val="24"/>
          <w:lang w:val="en-US"/>
        </w:rPr>
        <w:t>Declaration of interest:</w:t>
      </w:r>
      <w:r w:rsidR="00F90EC4" w:rsidRPr="007875EA"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  <w:t xml:space="preserve"> The authors have no conflicts of interest to declare. All co-authors have seen and agree with the contents of the manuscript and there is no financial interest to report.</w:t>
      </w:r>
    </w:p>
    <w:p w14:paraId="38A1DF70" w14:textId="77777777" w:rsidR="00F90EC4" w:rsidRPr="007875EA" w:rsidRDefault="00F90EC4" w:rsidP="007875EA">
      <w:pPr>
        <w:pStyle w:val="Normal1"/>
        <w:spacing w:line="360" w:lineRule="auto"/>
        <w:jc w:val="both"/>
        <w:rPr>
          <w:rFonts w:ascii="Garamond" w:hAnsi="Garamond" w:cs="Times New Roman"/>
          <w:b/>
          <w:bCs/>
          <w:color w:val="111111"/>
          <w:sz w:val="24"/>
          <w:szCs w:val="24"/>
          <w:lang w:val="en-US"/>
        </w:rPr>
      </w:pPr>
    </w:p>
    <w:p w14:paraId="46BE4499" w14:textId="546B6F83" w:rsidR="00F90EC4" w:rsidRPr="007875EA" w:rsidRDefault="00F90EC4" w:rsidP="007875EA">
      <w:pPr>
        <w:pStyle w:val="Normal1"/>
        <w:spacing w:line="360" w:lineRule="auto"/>
        <w:jc w:val="both"/>
        <w:rPr>
          <w:rFonts w:ascii="Garamond" w:hAnsi="Garamond" w:cs="Times New Roman"/>
          <w:bCs/>
          <w:color w:val="111111"/>
          <w:sz w:val="24"/>
          <w:szCs w:val="24"/>
          <w:lang w:val="en-US"/>
        </w:rPr>
      </w:pPr>
      <w:r w:rsidRPr="007875EA">
        <w:rPr>
          <w:rFonts w:ascii="Garamond" w:hAnsi="Garamond" w:cs="Times New Roman"/>
          <w:b/>
          <w:bCs/>
          <w:color w:val="111111"/>
          <w:sz w:val="24"/>
          <w:szCs w:val="24"/>
          <w:lang w:val="en-US"/>
        </w:rPr>
        <w:t>Acknowledgements:</w:t>
      </w:r>
      <w:r w:rsidRPr="007875EA">
        <w:rPr>
          <w:rFonts w:ascii="Garamond" w:hAnsi="Garamond" w:cs="Times New Roman"/>
          <w:bCs/>
          <w:color w:val="111111"/>
          <w:sz w:val="24"/>
          <w:szCs w:val="24"/>
          <w:lang w:val="en-US"/>
        </w:rPr>
        <w:t xml:space="preserve"> none.</w:t>
      </w:r>
    </w:p>
    <w:p w14:paraId="6E7B55D2" w14:textId="77777777" w:rsidR="00F90EC4" w:rsidRPr="007875EA" w:rsidRDefault="00F90EC4" w:rsidP="007875EA">
      <w:pPr>
        <w:pStyle w:val="Normal1"/>
        <w:spacing w:line="360" w:lineRule="auto"/>
        <w:jc w:val="both"/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</w:pPr>
    </w:p>
    <w:p w14:paraId="17778772" w14:textId="77777777" w:rsidR="00D04C82" w:rsidRPr="007875EA" w:rsidRDefault="00D04C82" w:rsidP="007875EA">
      <w:pPr>
        <w:pStyle w:val="Normal1"/>
        <w:spacing w:line="360" w:lineRule="auto"/>
        <w:jc w:val="both"/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</w:pPr>
    </w:p>
    <w:p w14:paraId="179985BD" w14:textId="00FF6617" w:rsidR="00307C8A" w:rsidRPr="007875EA" w:rsidRDefault="00307C8A" w:rsidP="007875EA">
      <w:pPr>
        <w:pStyle w:val="Normal1"/>
        <w:spacing w:line="360" w:lineRule="auto"/>
        <w:jc w:val="both"/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</w:pPr>
      <w:r w:rsidRPr="007875EA">
        <w:rPr>
          <w:rFonts w:ascii="Garamond" w:eastAsia="Times New Roman" w:hAnsi="Garamond" w:cs="Times New Roman"/>
          <w:b/>
          <w:color w:val="111111"/>
          <w:sz w:val="24"/>
          <w:szCs w:val="24"/>
          <w:lang w:val="en-US"/>
        </w:rPr>
        <w:t>Data Availability Statement:</w:t>
      </w:r>
      <w:r w:rsidRPr="007875EA"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  <w:t xml:space="preserve"> The anonymized dataset has been uploaded as supplementary material.</w:t>
      </w:r>
    </w:p>
    <w:p w14:paraId="23CB4C5A" w14:textId="77777777" w:rsidR="00F90EC4" w:rsidRPr="007875EA" w:rsidRDefault="00F90EC4" w:rsidP="007875EA">
      <w:pPr>
        <w:pStyle w:val="Normal1"/>
        <w:spacing w:line="360" w:lineRule="auto"/>
        <w:jc w:val="both"/>
        <w:rPr>
          <w:rFonts w:ascii="Garamond" w:hAnsi="Garamond" w:cs="Times New Roman"/>
          <w:b/>
          <w:bCs/>
          <w:color w:val="111111"/>
          <w:sz w:val="24"/>
          <w:szCs w:val="24"/>
          <w:lang w:val="en-US"/>
        </w:rPr>
      </w:pPr>
    </w:p>
    <w:p w14:paraId="5AF2999C" w14:textId="356392B3" w:rsidR="0019681D" w:rsidRPr="007875EA" w:rsidRDefault="00F90EC4" w:rsidP="007875EA">
      <w:pPr>
        <w:pStyle w:val="Normal1"/>
        <w:spacing w:line="360" w:lineRule="auto"/>
        <w:jc w:val="both"/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</w:pPr>
      <w:r w:rsidRPr="007875EA">
        <w:rPr>
          <w:rFonts w:ascii="Garamond" w:hAnsi="Garamond" w:cs="Times New Roman"/>
          <w:b/>
          <w:bCs/>
          <w:color w:val="111111"/>
          <w:sz w:val="24"/>
          <w:szCs w:val="24"/>
          <w:lang w:val="en-US"/>
        </w:rPr>
        <w:t xml:space="preserve">Funding: </w:t>
      </w:r>
      <w:r w:rsidRPr="007875EA">
        <w:rPr>
          <w:rFonts w:ascii="Garamond" w:hAnsi="Garamond" w:cs="Times New Roman"/>
          <w:color w:val="111111"/>
          <w:sz w:val="24"/>
          <w:szCs w:val="24"/>
          <w:lang w:val="en-US"/>
        </w:rPr>
        <w:t>None</w:t>
      </w:r>
    </w:p>
    <w:p w14:paraId="787C5E22" w14:textId="77777777" w:rsidR="00F90EC4" w:rsidRPr="007875EA" w:rsidRDefault="00F90EC4" w:rsidP="007875EA">
      <w:pPr>
        <w:pStyle w:val="Normal1"/>
        <w:spacing w:line="360" w:lineRule="auto"/>
        <w:jc w:val="both"/>
        <w:rPr>
          <w:rFonts w:ascii="Garamond" w:eastAsia="Times New Roman" w:hAnsi="Garamond" w:cs="Times New Roman"/>
          <w:b/>
          <w:color w:val="111111"/>
          <w:sz w:val="24"/>
          <w:szCs w:val="24"/>
          <w:lang w:val="en-US"/>
        </w:rPr>
      </w:pPr>
    </w:p>
    <w:p w14:paraId="2BDB1144" w14:textId="6142C71E" w:rsidR="00F90EC4" w:rsidRPr="007875EA" w:rsidRDefault="00F90EC4" w:rsidP="007875EA">
      <w:pPr>
        <w:pStyle w:val="Normal1"/>
        <w:spacing w:line="360" w:lineRule="auto"/>
        <w:jc w:val="both"/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</w:pPr>
      <w:r w:rsidRPr="007875EA">
        <w:rPr>
          <w:rFonts w:ascii="Garamond" w:eastAsia="Times New Roman" w:hAnsi="Garamond" w:cs="Times New Roman"/>
          <w:b/>
          <w:color w:val="111111"/>
          <w:sz w:val="24"/>
          <w:szCs w:val="24"/>
          <w:lang w:val="en-US"/>
        </w:rPr>
        <w:t>Correspondence to:</w:t>
      </w:r>
      <w:r w:rsidRPr="007875EA"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  <w:t xml:space="preserve"> Dr Alberto Stefana, PhD, Department of Brain and Behavioral Sciences, University of Pavia, Via Forlanini 6, 27100 Pavia, Italy. E-mail: </w:t>
      </w:r>
      <w:hyperlink r:id="rId4" w:history="1">
        <w:r w:rsidR="00257426" w:rsidRPr="007875EA">
          <w:rPr>
            <w:rStyle w:val="Collegamentoipertestuale"/>
            <w:rFonts w:ascii="Garamond" w:eastAsia="Times New Roman" w:hAnsi="Garamond" w:cs="Times New Roman"/>
            <w:bCs/>
            <w:sz w:val="24"/>
            <w:szCs w:val="24"/>
            <w:lang w:val="en-US"/>
          </w:rPr>
          <w:t>alberto.stefana@gmail.com</w:t>
        </w:r>
      </w:hyperlink>
      <w:r w:rsidRPr="007875EA"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  <w:t xml:space="preserve"> or </w:t>
      </w:r>
      <w:hyperlink r:id="rId5" w:history="1">
        <w:r w:rsidRPr="007875EA">
          <w:rPr>
            <w:rStyle w:val="Collegamentoipertestuale"/>
            <w:rFonts w:ascii="Garamond" w:eastAsia="Times New Roman" w:hAnsi="Garamond" w:cs="Times New Roman"/>
            <w:bCs/>
            <w:sz w:val="24"/>
            <w:szCs w:val="24"/>
            <w:lang w:val="en-US"/>
          </w:rPr>
          <w:t>alberto.stefana@unipv.it</w:t>
        </w:r>
      </w:hyperlink>
      <w:r w:rsidRPr="007875EA"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  <w:t xml:space="preserve"> </w:t>
      </w:r>
    </w:p>
    <w:p w14:paraId="0226A856" w14:textId="77777777" w:rsidR="0019681D" w:rsidRPr="007875EA" w:rsidRDefault="0019681D" w:rsidP="007875EA">
      <w:pPr>
        <w:pStyle w:val="Normal1"/>
        <w:spacing w:line="360" w:lineRule="auto"/>
        <w:jc w:val="both"/>
        <w:rPr>
          <w:rFonts w:ascii="Garamond" w:hAnsi="Garamond" w:cs="Times New Roman"/>
          <w:bCs/>
          <w:color w:val="111111"/>
          <w:sz w:val="24"/>
          <w:szCs w:val="24"/>
          <w:lang w:val="en-US"/>
        </w:rPr>
      </w:pPr>
    </w:p>
    <w:p w14:paraId="506A9DEB" w14:textId="77777777" w:rsidR="0019681D" w:rsidRPr="007875EA" w:rsidRDefault="0019681D" w:rsidP="007875EA">
      <w:pPr>
        <w:pStyle w:val="Normal1"/>
        <w:spacing w:line="360" w:lineRule="auto"/>
        <w:jc w:val="both"/>
        <w:rPr>
          <w:rFonts w:ascii="Garamond" w:eastAsia="Times New Roman" w:hAnsi="Garamond" w:cs="Times New Roman"/>
          <w:bCs/>
          <w:color w:val="111111"/>
          <w:sz w:val="24"/>
          <w:szCs w:val="24"/>
          <w:lang w:val="en-US"/>
        </w:rPr>
      </w:pPr>
    </w:p>
    <w:p w14:paraId="67ABBB28" w14:textId="77777777" w:rsidR="00841FE2" w:rsidRPr="007875EA" w:rsidRDefault="00841FE2" w:rsidP="007875EA">
      <w:pPr>
        <w:spacing w:line="360" w:lineRule="auto"/>
        <w:rPr>
          <w:rFonts w:ascii="Garamond" w:hAnsi="Garamond"/>
          <w:lang w:val="en-US"/>
        </w:rPr>
      </w:pPr>
    </w:p>
    <w:sectPr w:rsidR="00841FE2" w:rsidRPr="007875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1D"/>
    <w:rsid w:val="00012AFD"/>
    <w:rsid w:val="000C4B53"/>
    <w:rsid w:val="0019681D"/>
    <w:rsid w:val="00257426"/>
    <w:rsid w:val="00290107"/>
    <w:rsid w:val="00307C8A"/>
    <w:rsid w:val="00504AB6"/>
    <w:rsid w:val="00566AFC"/>
    <w:rsid w:val="006150C3"/>
    <w:rsid w:val="007875EA"/>
    <w:rsid w:val="00841FE2"/>
    <w:rsid w:val="00843A98"/>
    <w:rsid w:val="008B7BC0"/>
    <w:rsid w:val="00A20CA7"/>
    <w:rsid w:val="00D04C82"/>
    <w:rsid w:val="00E95CFC"/>
    <w:rsid w:val="00EF2147"/>
    <w:rsid w:val="00F7390B"/>
    <w:rsid w:val="00F9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13C0"/>
  <w15:chartTrackingRefBased/>
  <w15:docId w15:val="{00EB0DBC-03C3-904C-AF53-9B53D4A3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81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681D"/>
    <w:rPr>
      <w:color w:val="0563C1" w:themeColor="hyperlink"/>
      <w:u w:val="single"/>
    </w:rPr>
  </w:style>
  <w:style w:type="paragraph" w:customStyle="1" w:styleId="Normal1">
    <w:name w:val="Normal1"/>
    <w:link w:val="Normal1Carattere"/>
    <w:rsid w:val="0019681D"/>
    <w:pPr>
      <w:spacing w:line="276" w:lineRule="auto"/>
    </w:pPr>
    <w:rPr>
      <w:rFonts w:ascii="Arial" w:eastAsia="Arial" w:hAnsi="Arial" w:cs="Arial"/>
      <w:kern w:val="0"/>
      <w:sz w:val="22"/>
      <w:szCs w:val="22"/>
      <w:lang w:val="en-GB" w:eastAsia="it-IT"/>
      <w14:ligatures w14:val="none"/>
    </w:rPr>
  </w:style>
  <w:style w:type="paragraph" w:customStyle="1" w:styleId="Normale2">
    <w:name w:val="Normale2"/>
    <w:rsid w:val="0019681D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kern w:val="0"/>
      <w:sz w:val="22"/>
      <w:szCs w:val="22"/>
      <w:lang w:val="it" w:eastAsia="it-IT"/>
      <w14:ligatures w14:val="none"/>
    </w:rPr>
  </w:style>
  <w:style w:type="character" w:customStyle="1" w:styleId="Normal1Carattere">
    <w:name w:val="Normal1 Carattere"/>
    <w:link w:val="Normal1"/>
    <w:rsid w:val="0019681D"/>
    <w:rPr>
      <w:rFonts w:ascii="Arial" w:eastAsia="Arial" w:hAnsi="Arial" w:cs="Arial"/>
      <w:kern w:val="0"/>
      <w:sz w:val="22"/>
      <w:szCs w:val="22"/>
      <w:lang w:val="en-GB" w:eastAsia="it-IT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6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erto.stefana@unipv.it" TargetMode="External"/><Relationship Id="rId4" Type="http://schemas.openxmlformats.org/officeDocument/2006/relationships/hyperlink" Target="mailto:alberto.stefan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AT</cp:lastModifiedBy>
  <cp:revision>15</cp:revision>
  <dcterms:created xsi:type="dcterms:W3CDTF">2023-09-08T21:23:00Z</dcterms:created>
  <dcterms:modified xsi:type="dcterms:W3CDTF">2024-11-15T14:53:00Z</dcterms:modified>
</cp:coreProperties>
</file>