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899D" w14:textId="3837B2F7" w:rsidR="009A08AC" w:rsidRPr="00E266D1" w:rsidRDefault="00DA1AD0" w:rsidP="006C05DE">
      <w:pPr>
        <w:spacing w:line="480" w:lineRule="auto"/>
        <w:jc w:val="both"/>
        <w:rPr>
          <w:rFonts w:ascii="Times New Roman" w:hAnsi="Times New Roman" w:cs="Times New Roman"/>
          <w:b/>
          <w:bCs/>
          <w:sz w:val="24"/>
          <w:szCs w:val="24"/>
          <w:lang w:val="en-GB"/>
        </w:rPr>
      </w:pPr>
      <w:r w:rsidRPr="00E266D1">
        <w:rPr>
          <w:rFonts w:ascii="Times New Roman" w:hAnsi="Times New Roman" w:cs="Times New Roman"/>
          <w:b/>
          <w:bCs/>
          <w:sz w:val="24"/>
          <w:szCs w:val="24"/>
          <w:lang w:val="en-GB"/>
        </w:rPr>
        <w:t>Association among</w:t>
      </w:r>
      <w:r w:rsidR="009A08AC" w:rsidRPr="00E266D1">
        <w:rPr>
          <w:rFonts w:ascii="Times New Roman" w:hAnsi="Times New Roman" w:cs="Times New Roman"/>
          <w:b/>
          <w:bCs/>
          <w:sz w:val="24"/>
          <w:szCs w:val="24"/>
          <w:lang w:val="en-GB"/>
        </w:rPr>
        <w:t xml:space="preserve"> </w:t>
      </w:r>
      <w:r w:rsidRPr="00E266D1">
        <w:rPr>
          <w:rFonts w:ascii="Times New Roman" w:hAnsi="Times New Roman" w:cs="Times New Roman"/>
          <w:b/>
          <w:bCs/>
          <w:sz w:val="24"/>
          <w:szCs w:val="24"/>
          <w:lang w:val="en-GB"/>
        </w:rPr>
        <w:t>s</w:t>
      </w:r>
      <w:r w:rsidR="009A08AC" w:rsidRPr="00E266D1">
        <w:rPr>
          <w:rFonts w:ascii="Times New Roman" w:hAnsi="Times New Roman" w:cs="Times New Roman"/>
          <w:b/>
          <w:bCs/>
          <w:sz w:val="24"/>
          <w:szCs w:val="24"/>
          <w:lang w:val="en-GB"/>
        </w:rPr>
        <w:t>tress</w:t>
      </w:r>
      <w:r w:rsidRPr="00E266D1">
        <w:rPr>
          <w:rFonts w:ascii="Times New Roman" w:hAnsi="Times New Roman" w:cs="Times New Roman"/>
          <w:b/>
          <w:bCs/>
          <w:sz w:val="24"/>
          <w:szCs w:val="24"/>
          <w:lang w:val="en-GB"/>
        </w:rPr>
        <w:t xml:space="preserve"> and</w:t>
      </w:r>
      <w:r w:rsidR="009A08AC" w:rsidRPr="00E266D1">
        <w:rPr>
          <w:rFonts w:ascii="Times New Roman" w:hAnsi="Times New Roman" w:cs="Times New Roman"/>
          <w:b/>
          <w:bCs/>
          <w:sz w:val="24"/>
          <w:szCs w:val="24"/>
          <w:lang w:val="en-GB"/>
        </w:rPr>
        <w:t xml:space="preserve"> </w:t>
      </w:r>
      <w:r w:rsidRPr="00E266D1">
        <w:rPr>
          <w:rFonts w:ascii="Times New Roman" w:hAnsi="Times New Roman" w:cs="Times New Roman"/>
          <w:b/>
          <w:bCs/>
          <w:sz w:val="24"/>
          <w:szCs w:val="24"/>
          <w:lang w:val="en-GB"/>
        </w:rPr>
        <w:t>d</w:t>
      </w:r>
      <w:r w:rsidR="009A08AC" w:rsidRPr="00E266D1">
        <w:rPr>
          <w:rFonts w:ascii="Times New Roman" w:hAnsi="Times New Roman" w:cs="Times New Roman"/>
          <w:b/>
          <w:bCs/>
          <w:sz w:val="24"/>
          <w:szCs w:val="24"/>
          <w:lang w:val="en-GB"/>
        </w:rPr>
        <w:t xml:space="preserve">epression </w:t>
      </w:r>
      <w:r w:rsidRPr="00E266D1">
        <w:rPr>
          <w:rFonts w:ascii="Times New Roman" w:hAnsi="Times New Roman" w:cs="Times New Roman"/>
          <w:b/>
          <w:bCs/>
          <w:sz w:val="24"/>
          <w:szCs w:val="24"/>
          <w:lang w:val="en-GB"/>
        </w:rPr>
        <w:t>in patients with</w:t>
      </w:r>
      <w:r w:rsidR="003A7A39" w:rsidRPr="00E266D1">
        <w:rPr>
          <w:rFonts w:ascii="Times New Roman" w:hAnsi="Times New Roman" w:cs="Times New Roman"/>
          <w:b/>
          <w:bCs/>
          <w:sz w:val="24"/>
          <w:szCs w:val="24"/>
          <w:lang w:val="en-GB"/>
        </w:rPr>
        <w:t xml:space="preserve"> advanced periodontitis</w:t>
      </w:r>
      <w:r w:rsidR="0074075E" w:rsidRPr="00E266D1">
        <w:rPr>
          <w:rFonts w:ascii="Times New Roman" w:hAnsi="Times New Roman" w:cs="Times New Roman"/>
          <w:b/>
          <w:bCs/>
          <w:sz w:val="24"/>
          <w:szCs w:val="24"/>
          <w:lang w:val="en-GB"/>
        </w:rPr>
        <w:t>: a cross-sectional study</w:t>
      </w:r>
    </w:p>
    <w:p w14:paraId="136978B8" w14:textId="02BFF1BA" w:rsidR="004C2906" w:rsidRPr="00223259" w:rsidRDefault="004C2906" w:rsidP="004C2906">
      <w:pPr>
        <w:spacing w:line="480" w:lineRule="auto"/>
        <w:jc w:val="both"/>
        <w:rPr>
          <w:rFonts w:ascii="Times New Roman" w:hAnsi="Times New Roman" w:cs="Times New Roman"/>
          <w:b/>
          <w:bCs/>
          <w:sz w:val="20"/>
          <w:szCs w:val="20"/>
          <w:lang w:val="en-GB"/>
        </w:rPr>
      </w:pPr>
      <w:r w:rsidRPr="00223259">
        <w:rPr>
          <w:rFonts w:ascii="Times New Roman" w:hAnsi="Times New Roman" w:cs="Times New Roman"/>
          <w:b/>
          <w:bCs/>
          <w:sz w:val="20"/>
          <w:szCs w:val="20"/>
          <w:lang w:val="en-GB"/>
        </w:rPr>
        <w:t>ABSTRACT</w:t>
      </w:r>
    </w:p>
    <w:p w14:paraId="7BC4D2D9" w14:textId="3B43CBA9" w:rsidR="00A6393A" w:rsidRDefault="00D325D6" w:rsidP="004C2906">
      <w:pPr>
        <w:spacing w:line="480" w:lineRule="auto"/>
        <w:jc w:val="both"/>
        <w:rPr>
          <w:rFonts w:ascii="Times New Roman" w:hAnsi="Times New Roman" w:cs="Times New Roman"/>
          <w:sz w:val="20"/>
          <w:szCs w:val="20"/>
          <w:lang w:val="en-GB"/>
        </w:rPr>
      </w:pPr>
      <w:r w:rsidRPr="00D325D6">
        <w:rPr>
          <w:rFonts w:ascii="Times New Roman" w:hAnsi="Times New Roman" w:cs="Times New Roman"/>
          <w:i/>
          <w:iCs/>
          <w:sz w:val="20"/>
          <w:szCs w:val="20"/>
          <w:lang w:val="en-GB"/>
        </w:rPr>
        <w:t>Background</w:t>
      </w:r>
      <w:r>
        <w:rPr>
          <w:rFonts w:ascii="Times New Roman" w:hAnsi="Times New Roman" w:cs="Times New Roman"/>
          <w:sz w:val="20"/>
          <w:szCs w:val="20"/>
          <w:lang w:val="en-GB"/>
        </w:rPr>
        <w:t xml:space="preserve">: </w:t>
      </w:r>
      <w:r w:rsidR="00E740B8" w:rsidRPr="00E740B8">
        <w:rPr>
          <w:rFonts w:ascii="Times New Roman" w:hAnsi="Times New Roman" w:cs="Times New Roman"/>
          <w:sz w:val="20"/>
          <w:szCs w:val="20"/>
          <w:lang w:val="en-GB"/>
        </w:rPr>
        <w:t xml:space="preserve">The relationship between psychological factors and the onset and progression of periodontal disease has recently attracted more academic attention. </w:t>
      </w:r>
      <w:r w:rsidR="00A6393A">
        <w:rPr>
          <w:rFonts w:ascii="Times New Roman" w:hAnsi="Times New Roman" w:cs="Times New Roman"/>
          <w:sz w:val="20"/>
          <w:szCs w:val="20"/>
          <w:lang w:val="en-GB"/>
        </w:rPr>
        <w:t>The purpose of the study was to evaluate the association between psychological stress and periodontitis The study was conducted out on patients</w:t>
      </w:r>
      <w:r w:rsidR="00B47A55">
        <w:rPr>
          <w:rFonts w:ascii="Times New Roman" w:hAnsi="Times New Roman" w:cs="Times New Roman"/>
          <w:sz w:val="20"/>
          <w:szCs w:val="20"/>
          <w:lang w:val="en-GB"/>
        </w:rPr>
        <w:t xml:space="preserve"> with periodontitis</w:t>
      </w:r>
      <w:r w:rsidR="00A6393A">
        <w:rPr>
          <w:rFonts w:ascii="Times New Roman" w:hAnsi="Times New Roman" w:cs="Times New Roman"/>
          <w:sz w:val="20"/>
          <w:szCs w:val="20"/>
          <w:lang w:val="en-GB"/>
        </w:rPr>
        <w:t>.</w:t>
      </w:r>
    </w:p>
    <w:p w14:paraId="3DC824DD" w14:textId="15EEECDC" w:rsidR="00765ADE" w:rsidRDefault="00D325D6" w:rsidP="004C2906">
      <w:pPr>
        <w:spacing w:line="480" w:lineRule="auto"/>
        <w:jc w:val="both"/>
        <w:rPr>
          <w:rFonts w:ascii="Times New Roman" w:hAnsi="Times New Roman" w:cs="Times New Roman"/>
          <w:sz w:val="20"/>
          <w:szCs w:val="20"/>
          <w:lang w:val="en-GB"/>
        </w:rPr>
      </w:pPr>
      <w:r w:rsidRPr="00D325D6">
        <w:rPr>
          <w:rFonts w:ascii="Times New Roman" w:hAnsi="Times New Roman" w:cs="Times New Roman"/>
          <w:i/>
          <w:iCs/>
          <w:sz w:val="20"/>
          <w:szCs w:val="20"/>
          <w:lang w:val="en-GB"/>
        </w:rPr>
        <w:t>Methods</w:t>
      </w:r>
      <w:r>
        <w:rPr>
          <w:rFonts w:ascii="Times New Roman" w:hAnsi="Times New Roman" w:cs="Times New Roman"/>
          <w:sz w:val="20"/>
          <w:szCs w:val="20"/>
          <w:lang w:val="en-GB"/>
        </w:rPr>
        <w:t xml:space="preserve">: </w:t>
      </w:r>
      <w:r w:rsidR="00A6393A">
        <w:rPr>
          <w:rFonts w:ascii="Times New Roman" w:hAnsi="Times New Roman" w:cs="Times New Roman"/>
          <w:sz w:val="20"/>
          <w:szCs w:val="20"/>
          <w:lang w:val="en-GB"/>
        </w:rPr>
        <w:t>All the patients included in the study were suffering from psychological stress and were referred to us by medical specialists, and they also showed clinical features of periodontal disease. Patients suffering from acute severe pain or system diseases were excluded.</w:t>
      </w:r>
      <w:r>
        <w:rPr>
          <w:rFonts w:ascii="Times New Roman" w:hAnsi="Times New Roman" w:cs="Times New Roman"/>
          <w:sz w:val="20"/>
          <w:szCs w:val="20"/>
          <w:lang w:val="en-GB"/>
        </w:rPr>
        <w:t xml:space="preserve"> </w:t>
      </w:r>
      <w:r w:rsidR="00765ADE">
        <w:rPr>
          <w:rFonts w:ascii="Times New Roman" w:hAnsi="Times New Roman" w:cs="Times New Roman"/>
          <w:sz w:val="20"/>
          <w:szCs w:val="20"/>
          <w:lang w:val="en-GB"/>
        </w:rPr>
        <w:t>Periodontal exams were done out utilizing standard procedures. It was followed by Clinical Attachment Loss (CAL) diagnosis as a basis for evaluation of periodontal condition. Later psychosocial aspects were examined using globally approved questionnaires. The data were examined using chi square test</w:t>
      </w:r>
      <w:r w:rsidR="00514470">
        <w:rPr>
          <w:rFonts w:ascii="Times New Roman" w:hAnsi="Times New Roman" w:cs="Times New Roman"/>
          <w:sz w:val="20"/>
          <w:szCs w:val="20"/>
          <w:lang w:val="en-GB"/>
        </w:rPr>
        <w:t xml:space="preserve"> and</w:t>
      </w:r>
      <w:r w:rsidR="00765ADE">
        <w:rPr>
          <w:rFonts w:ascii="Times New Roman" w:hAnsi="Times New Roman" w:cs="Times New Roman"/>
          <w:sz w:val="20"/>
          <w:szCs w:val="20"/>
          <w:lang w:val="en-GB"/>
        </w:rPr>
        <w:t xml:space="preserve"> </w:t>
      </w:r>
      <w:r w:rsidR="00514470">
        <w:rPr>
          <w:rFonts w:ascii="Times New Roman" w:hAnsi="Times New Roman" w:cs="Times New Roman"/>
          <w:sz w:val="20"/>
          <w:szCs w:val="20"/>
          <w:lang w:val="en-GB"/>
        </w:rPr>
        <w:t>t</w:t>
      </w:r>
      <w:r w:rsidR="00514470" w:rsidRPr="00514470">
        <w:rPr>
          <w:rFonts w:ascii="Times New Roman" w:hAnsi="Times New Roman" w:cs="Times New Roman"/>
          <w:sz w:val="20"/>
          <w:szCs w:val="20"/>
          <w:lang w:val="en-GB"/>
        </w:rPr>
        <w:t xml:space="preserve">he Spearman correlation test </w:t>
      </w:r>
      <w:r w:rsidR="00765ADE">
        <w:rPr>
          <w:rFonts w:ascii="Times New Roman" w:hAnsi="Times New Roman" w:cs="Times New Roman"/>
          <w:sz w:val="20"/>
          <w:szCs w:val="20"/>
          <w:lang w:val="en-GB"/>
        </w:rPr>
        <w:t>with p &lt; 0.05 considered as level of significance.</w:t>
      </w:r>
    </w:p>
    <w:p w14:paraId="4A999580" w14:textId="0DD98267" w:rsidR="004C2906" w:rsidRPr="004C2906" w:rsidRDefault="00D325D6" w:rsidP="004C2906">
      <w:pPr>
        <w:spacing w:line="480" w:lineRule="auto"/>
        <w:jc w:val="both"/>
        <w:rPr>
          <w:rFonts w:ascii="Times New Roman" w:hAnsi="Times New Roman" w:cs="Times New Roman"/>
          <w:sz w:val="20"/>
          <w:szCs w:val="20"/>
          <w:lang w:val="en-GB"/>
        </w:rPr>
      </w:pPr>
      <w:r w:rsidRPr="00D325D6">
        <w:rPr>
          <w:rFonts w:ascii="Times New Roman" w:hAnsi="Times New Roman" w:cs="Times New Roman"/>
          <w:i/>
          <w:iCs/>
          <w:sz w:val="20"/>
          <w:szCs w:val="20"/>
          <w:lang w:val="en-GB"/>
        </w:rPr>
        <w:t>Results</w:t>
      </w:r>
      <w:r>
        <w:rPr>
          <w:rFonts w:ascii="Times New Roman" w:hAnsi="Times New Roman" w:cs="Times New Roman"/>
          <w:sz w:val="20"/>
          <w:szCs w:val="20"/>
          <w:lang w:val="en-GB"/>
        </w:rPr>
        <w:t xml:space="preserve">: </w:t>
      </w:r>
      <w:r w:rsidR="00765ADE">
        <w:rPr>
          <w:rFonts w:ascii="Times New Roman" w:hAnsi="Times New Roman" w:cs="Times New Roman"/>
          <w:sz w:val="20"/>
          <w:szCs w:val="20"/>
          <w:lang w:val="en-GB"/>
        </w:rPr>
        <w:t>Among the psychosocial factors identified in this study were anxiety, depression and chronic stress and methods to adapt stress were shown to have a significant relationship with CAL.</w:t>
      </w:r>
      <w:r w:rsidR="00514470">
        <w:rPr>
          <w:rFonts w:ascii="Times New Roman" w:hAnsi="Times New Roman" w:cs="Times New Roman"/>
          <w:sz w:val="20"/>
          <w:szCs w:val="20"/>
          <w:lang w:val="en-GB"/>
        </w:rPr>
        <w:t xml:space="preserve"> Specifically, probing depth (</w:t>
      </w:r>
      <w:r w:rsidR="00514470" w:rsidRPr="00514470">
        <w:rPr>
          <w:rFonts w:ascii="Times New Roman" w:hAnsi="Times New Roman" w:cs="Times New Roman"/>
          <w:sz w:val="20"/>
          <w:szCs w:val="20"/>
          <w:lang w:val="en-GB"/>
        </w:rPr>
        <w:t>PD</w:t>
      </w:r>
      <w:r w:rsidR="00514470">
        <w:rPr>
          <w:rFonts w:ascii="Times New Roman" w:hAnsi="Times New Roman" w:cs="Times New Roman"/>
          <w:sz w:val="20"/>
          <w:szCs w:val="20"/>
          <w:lang w:val="en-GB"/>
        </w:rPr>
        <w:t>)</w:t>
      </w:r>
      <w:r w:rsidR="00514470" w:rsidRPr="00514470">
        <w:rPr>
          <w:rFonts w:ascii="Times New Roman" w:hAnsi="Times New Roman" w:cs="Times New Roman"/>
          <w:sz w:val="20"/>
          <w:szCs w:val="20"/>
          <w:lang w:val="en-GB"/>
        </w:rPr>
        <w:t xml:space="preserve"> was significantly correlated with anxiety (p&lt;0.001), depression (p= 0.026), stress (p&lt;0.001); CAL was significantly correlated with elderly age (p= 0.006), anxiety (p&lt;0.001), depression (p= 0.026) and stress (p= 0.017); </w:t>
      </w:r>
      <w:r w:rsidR="00514470">
        <w:rPr>
          <w:rFonts w:ascii="Times New Roman" w:hAnsi="Times New Roman" w:cs="Times New Roman"/>
          <w:sz w:val="20"/>
          <w:szCs w:val="20"/>
          <w:lang w:val="en-GB"/>
        </w:rPr>
        <w:t>bleeding on probing (</w:t>
      </w:r>
      <w:r w:rsidR="00514470" w:rsidRPr="00514470">
        <w:rPr>
          <w:rFonts w:ascii="Times New Roman" w:hAnsi="Times New Roman" w:cs="Times New Roman"/>
          <w:sz w:val="20"/>
          <w:szCs w:val="20"/>
          <w:lang w:val="en-GB"/>
        </w:rPr>
        <w:t>BOP</w:t>
      </w:r>
      <w:r w:rsidR="00514470">
        <w:rPr>
          <w:rFonts w:ascii="Times New Roman" w:hAnsi="Times New Roman" w:cs="Times New Roman"/>
          <w:sz w:val="20"/>
          <w:szCs w:val="20"/>
          <w:lang w:val="en-GB"/>
        </w:rPr>
        <w:t>)</w:t>
      </w:r>
      <w:r w:rsidR="00514470" w:rsidRPr="00514470">
        <w:rPr>
          <w:rFonts w:ascii="Times New Roman" w:hAnsi="Times New Roman" w:cs="Times New Roman"/>
          <w:sz w:val="20"/>
          <w:szCs w:val="20"/>
          <w:lang w:val="en-GB"/>
        </w:rPr>
        <w:t xml:space="preserve"> was significantly correlated with depression (p= 0.027); </w:t>
      </w:r>
      <w:r w:rsidR="00514470">
        <w:rPr>
          <w:rFonts w:ascii="Times New Roman" w:hAnsi="Times New Roman" w:cs="Times New Roman"/>
          <w:sz w:val="20"/>
          <w:szCs w:val="20"/>
          <w:lang w:val="en-GB"/>
        </w:rPr>
        <w:t>plaque index (</w:t>
      </w:r>
      <w:r w:rsidR="00514470" w:rsidRPr="00514470">
        <w:rPr>
          <w:rFonts w:ascii="Times New Roman" w:hAnsi="Times New Roman" w:cs="Times New Roman"/>
          <w:sz w:val="20"/>
          <w:szCs w:val="20"/>
          <w:lang w:val="en-GB"/>
        </w:rPr>
        <w:t>PI</w:t>
      </w:r>
      <w:r w:rsidR="00514470">
        <w:rPr>
          <w:rFonts w:ascii="Times New Roman" w:hAnsi="Times New Roman" w:cs="Times New Roman"/>
          <w:sz w:val="20"/>
          <w:szCs w:val="20"/>
          <w:lang w:val="en-GB"/>
        </w:rPr>
        <w:t>)</w:t>
      </w:r>
      <w:r w:rsidR="00514470" w:rsidRPr="00514470">
        <w:rPr>
          <w:rFonts w:ascii="Times New Roman" w:hAnsi="Times New Roman" w:cs="Times New Roman"/>
          <w:sz w:val="20"/>
          <w:szCs w:val="20"/>
          <w:lang w:val="en-GB"/>
        </w:rPr>
        <w:t xml:space="preserve"> was significantly correlated with anxiety (p= 0.014); </w:t>
      </w:r>
      <w:r w:rsidR="00514470">
        <w:rPr>
          <w:rFonts w:ascii="Times New Roman" w:hAnsi="Times New Roman" w:cs="Times New Roman"/>
          <w:sz w:val="20"/>
          <w:szCs w:val="20"/>
          <w:lang w:val="en-GB"/>
        </w:rPr>
        <w:t>gingival recession (</w:t>
      </w:r>
      <w:r w:rsidR="00514470" w:rsidRPr="00514470">
        <w:rPr>
          <w:rFonts w:ascii="Times New Roman" w:hAnsi="Times New Roman" w:cs="Times New Roman"/>
          <w:sz w:val="20"/>
          <w:szCs w:val="20"/>
          <w:lang w:val="en-GB"/>
        </w:rPr>
        <w:t>REC</w:t>
      </w:r>
      <w:r w:rsidR="00514470">
        <w:rPr>
          <w:rFonts w:ascii="Times New Roman" w:hAnsi="Times New Roman" w:cs="Times New Roman"/>
          <w:sz w:val="20"/>
          <w:szCs w:val="20"/>
          <w:lang w:val="en-GB"/>
        </w:rPr>
        <w:t>)</w:t>
      </w:r>
      <w:r w:rsidR="00514470" w:rsidRPr="00514470">
        <w:rPr>
          <w:rFonts w:ascii="Times New Roman" w:hAnsi="Times New Roman" w:cs="Times New Roman"/>
          <w:sz w:val="20"/>
          <w:szCs w:val="20"/>
          <w:lang w:val="en-GB"/>
        </w:rPr>
        <w:t xml:space="preserve"> was significantly correlated with depression (p= 0.016) and stress (p= 0.035)</w:t>
      </w:r>
      <w:r w:rsidR="00514470">
        <w:rPr>
          <w:rFonts w:ascii="Times New Roman" w:hAnsi="Times New Roman" w:cs="Times New Roman"/>
          <w:sz w:val="20"/>
          <w:szCs w:val="20"/>
          <w:lang w:val="en-GB"/>
        </w:rPr>
        <w:t>.</w:t>
      </w:r>
      <w:r w:rsidR="00765ADE">
        <w:rPr>
          <w:rFonts w:ascii="Times New Roman" w:hAnsi="Times New Roman" w:cs="Times New Roman"/>
          <w:sz w:val="20"/>
          <w:szCs w:val="20"/>
          <w:lang w:val="en-GB"/>
        </w:rPr>
        <w:t xml:space="preserve"> The patients having severe </w:t>
      </w:r>
      <w:r>
        <w:rPr>
          <w:rFonts w:ascii="Times New Roman" w:hAnsi="Times New Roman" w:cs="Times New Roman"/>
          <w:sz w:val="20"/>
          <w:szCs w:val="20"/>
          <w:lang w:val="en-GB"/>
        </w:rPr>
        <w:t xml:space="preserve">periodontitis measured through </w:t>
      </w:r>
      <w:r w:rsidR="00765ADE">
        <w:rPr>
          <w:rFonts w:ascii="Times New Roman" w:hAnsi="Times New Roman" w:cs="Times New Roman"/>
          <w:sz w:val="20"/>
          <w:szCs w:val="20"/>
          <w:lang w:val="en-GB"/>
        </w:rPr>
        <w:t>CAL were found suffering from severe anxiety and they used more emotional focused coping methods frequently</w:t>
      </w:r>
      <w:r w:rsidR="00514470">
        <w:rPr>
          <w:rFonts w:ascii="Times New Roman" w:hAnsi="Times New Roman" w:cs="Times New Roman"/>
          <w:sz w:val="20"/>
          <w:szCs w:val="20"/>
          <w:lang w:val="en-GB"/>
        </w:rPr>
        <w:t>.</w:t>
      </w:r>
      <w:r w:rsidR="00765ADE">
        <w:rPr>
          <w:rFonts w:ascii="Times New Roman" w:hAnsi="Times New Roman" w:cs="Times New Roman"/>
          <w:sz w:val="20"/>
          <w:szCs w:val="20"/>
          <w:lang w:val="en-GB"/>
        </w:rPr>
        <w:t xml:space="preserve"> Those with lower CAL used problem focussed coping methods frequently.</w:t>
      </w:r>
    </w:p>
    <w:p w14:paraId="74B640D4" w14:textId="4E73EE86" w:rsidR="003A7A39" w:rsidRPr="006C05DE" w:rsidRDefault="00D325D6" w:rsidP="004C2906">
      <w:pPr>
        <w:spacing w:line="480" w:lineRule="auto"/>
        <w:jc w:val="both"/>
        <w:rPr>
          <w:rFonts w:ascii="Times New Roman" w:hAnsi="Times New Roman" w:cs="Times New Roman"/>
          <w:sz w:val="20"/>
          <w:szCs w:val="20"/>
          <w:lang w:val="en-GB"/>
        </w:rPr>
      </w:pPr>
      <w:r w:rsidRPr="00D325D6">
        <w:rPr>
          <w:rFonts w:ascii="Times New Roman" w:hAnsi="Times New Roman" w:cs="Times New Roman"/>
          <w:i/>
          <w:iCs/>
          <w:sz w:val="20"/>
          <w:szCs w:val="20"/>
          <w:lang w:val="en-GB"/>
        </w:rPr>
        <w:t>Conclusions</w:t>
      </w:r>
      <w:r>
        <w:rPr>
          <w:rFonts w:ascii="Times New Roman" w:hAnsi="Times New Roman" w:cs="Times New Roman"/>
          <w:sz w:val="20"/>
          <w:szCs w:val="20"/>
          <w:lang w:val="en-GB"/>
        </w:rPr>
        <w:t xml:space="preserve">: </w:t>
      </w:r>
      <w:r w:rsidR="00D7377E">
        <w:rPr>
          <w:rFonts w:ascii="Times New Roman" w:hAnsi="Times New Roman" w:cs="Times New Roman"/>
          <w:sz w:val="20"/>
          <w:szCs w:val="20"/>
          <w:lang w:val="en-GB"/>
        </w:rPr>
        <w:t>The results of this study demonstrated that the persistent financial stresses, depression, insufficient coping capacity and maladaptive personality dispositions were important risk factors for periodontal attachment loss.</w:t>
      </w:r>
    </w:p>
    <w:p w14:paraId="0E3E6411" w14:textId="77777777" w:rsidR="00DC2151" w:rsidRDefault="00DC2151">
      <w:pPr>
        <w:rPr>
          <w:rFonts w:ascii="Times New Roman" w:hAnsi="Times New Roman" w:cs="Times New Roman"/>
          <w:sz w:val="20"/>
          <w:szCs w:val="20"/>
          <w:lang w:val="en-GB"/>
        </w:rPr>
      </w:pPr>
    </w:p>
    <w:p w14:paraId="09E46F0E" w14:textId="402FFC46" w:rsidR="004C2906" w:rsidRDefault="00DC2151">
      <w:pPr>
        <w:rPr>
          <w:rFonts w:ascii="Times New Roman" w:hAnsi="Times New Roman" w:cs="Times New Roman"/>
          <w:sz w:val="20"/>
          <w:szCs w:val="20"/>
          <w:lang w:val="en-GB"/>
        </w:rPr>
      </w:pPr>
      <w:r>
        <w:rPr>
          <w:rFonts w:ascii="Times New Roman" w:hAnsi="Times New Roman" w:cs="Times New Roman"/>
          <w:sz w:val="20"/>
          <w:szCs w:val="20"/>
          <w:lang w:val="en-GB"/>
        </w:rPr>
        <w:t>Keywords: Periodontitis, Stress, Depression, Quality of Life, Periodontal Disease, Probing Depth</w:t>
      </w:r>
      <w:r w:rsidR="004C2906">
        <w:rPr>
          <w:rFonts w:ascii="Times New Roman" w:hAnsi="Times New Roman" w:cs="Times New Roman"/>
          <w:sz w:val="20"/>
          <w:szCs w:val="20"/>
          <w:lang w:val="en-GB"/>
        </w:rPr>
        <w:br w:type="page"/>
      </w:r>
    </w:p>
    <w:p w14:paraId="5B7ABB9B" w14:textId="536488AC" w:rsidR="004C2906" w:rsidRPr="00B310C9" w:rsidRDefault="00B310C9" w:rsidP="00B310C9">
      <w:pPr>
        <w:spacing w:line="480" w:lineRule="auto"/>
        <w:jc w:val="both"/>
        <w:rPr>
          <w:rFonts w:ascii="Times New Roman" w:hAnsi="Times New Roman" w:cs="Times New Roman"/>
          <w:b/>
          <w:bCs/>
          <w:sz w:val="20"/>
          <w:szCs w:val="20"/>
          <w:lang w:val="en-GB"/>
        </w:rPr>
      </w:pPr>
      <w:r w:rsidRPr="00B310C9">
        <w:rPr>
          <w:rFonts w:ascii="Times New Roman" w:hAnsi="Times New Roman" w:cs="Times New Roman"/>
          <w:b/>
          <w:bCs/>
          <w:sz w:val="20"/>
          <w:szCs w:val="20"/>
          <w:lang w:val="en-GB"/>
        </w:rPr>
        <w:lastRenderedPageBreak/>
        <w:t>1.</w:t>
      </w:r>
      <w:r>
        <w:rPr>
          <w:rFonts w:ascii="Times New Roman" w:hAnsi="Times New Roman" w:cs="Times New Roman"/>
          <w:b/>
          <w:bCs/>
          <w:sz w:val="20"/>
          <w:szCs w:val="20"/>
          <w:lang w:val="en-GB"/>
        </w:rPr>
        <w:t xml:space="preserve"> </w:t>
      </w:r>
      <w:r w:rsidR="004C2906" w:rsidRPr="00B310C9">
        <w:rPr>
          <w:rFonts w:ascii="Times New Roman" w:hAnsi="Times New Roman" w:cs="Times New Roman"/>
          <w:b/>
          <w:bCs/>
          <w:sz w:val="20"/>
          <w:szCs w:val="20"/>
          <w:lang w:val="en-GB"/>
        </w:rPr>
        <w:t>Introduction</w:t>
      </w:r>
    </w:p>
    <w:p w14:paraId="34EA906B" w14:textId="3826AC6F" w:rsidR="00E32FD8" w:rsidRDefault="002F4050" w:rsidP="006C05DE">
      <w:pPr>
        <w:spacing w:line="480" w:lineRule="auto"/>
        <w:jc w:val="both"/>
        <w:rPr>
          <w:rFonts w:ascii="Times New Roman" w:hAnsi="Times New Roman" w:cs="Times New Roman"/>
          <w:sz w:val="20"/>
          <w:szCs w:val="20"/>
          <w:lang w:val="en-GB"/>
        </w:rPr>
      </w:pPr>
      <w:r w:rsidRPr="00E32FD8">
        <w:rPr>
          <w:rFonts w:ascii="Times New Roman" w:hAnsi="Times New Roman" w:cs="Times New Roman"/>
          <w:sz w:val="20"/>
          <w:szCs w:val="20"/>
          <w:lang w:val="en-GB"/>
        </w:rPr>
        <w:t>Periodont</w:t>
      </w:r>
      <w:r>
        <w:rPr>
          <w:rFonts w:ascii="Times New Roman" w:hAnsi="Times New Roman" w:cs="Times New Roman"/>
          <w:sz w:val="20"/>
          <w:szCs w:val="20"/>
          <w:lang w:val="en-GB"/>
        </w:rPr>
        <w:t xml:space="preserve">itis </w:t>
      </w:r>
      <w:r w:rsidR="00E32FD8" w:rsidRPr="00E32FD8">
        <w:rPr>
          <w:rFonts w:ascii="Times New Roman" w:hAnsi="Times New Roman" w:cs="Times New Roman"/>
          <w:sz w:val="20"/>
          <w:szCs w:val="20"/>
          <w:lang w:val="en-GB"/>
        </w:rPr>
        <w:t>is complex multifactorial disorder with high burden for health system. This disorder is caused by interaction of several genetic and environmental factors. About one third of the observed variance in the frequency of this condition is due to the genetic factors</w:t>
      </w:r>
      <w:r w:rsidR="00223259">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(Caetano et al., 2022; X. Li et al., 2022; Zhang et al., 2022; Zhou et al., 2015)</w:t>
      </w:r>
      <w:r w:rsidR="00E32FD8" w:rsidRPr="00E32FD8">
        <w:rPr>
          <w:rFonts w:ascii="Times New Roman" w:hAnsi="Times New Roman" w:cs="Times New Roman"/>
          <w:sz w:val="20"/>
          <w:szCs w:val="20"/>
          <w:lang w:val="en-GB"/>
        </w:rPr>
        <w:t>.</w:t>
      </w:r>
    </w:p>
    <w:p w14:paraId="2813265B" w14:textId="27E47A49" w:rsidR="00136CBD" w:rsidRPr="006C05DE" w:rsidRDefault="002F4050" w:rsidP="00136CBD">
      <w:pPr>
        <w:spacing w:line="480" w:lineRule="auto"/>
        <w:jc w:val="both"/>
        <w:rPr>
          <w:rFonts w:ascii="Times New Roman" w:hAnsi="Times New Roman" w:cs="Times New Roman"/>
          <w:sz w:val="20"/>
          <w:szCs w:val="20"/>
          <w:lang w:val="en-GB"/>
        </w:rPr>
      </w:pPr>
      <w:r w:rsidRPr="002F4050">
        <w:rPr>
          <w:rFonts w:ascii="Times New Roman" w:hAnsi="Times New Roman" w:cs="Times New Roman"/>
          <w:sz w:val="20"/>
          <w:szCs w:val="20"/>
          <w:lang w:val="en-GB"/>
        </w:rPr>
        <w:t xml:space="preserve">The more severe form of </w:t>
      </w:r>
      <w:r>
        <w:rPr>
          <w:rFonts w:ascii="Times New Roman" w:hAnsi="Times New Roman" w:cs="Times New Roman"/>
          <w:sz w:val="20"/>
          <w:szCs w:val="20"/>
          <w:lang w:val="en-GB"/>
        </w:rPr>
        <w:t>p</w:t>
      </w:r>
      <w:r w:rsidRPr="00E32FD8">
        <w:rPr>
          <w:rFonts w:ascii="Times New Roman" w:hAnsi="Times New Roman" w:cs="Times New Roman"/>
          <w:sz w:val="20"/>
          <w:szCs w:val="20"/>
          <w:lang w:val="en-GB"/>
        </w:rPr>
        <w:t>eriodont</w:t>
      </w:r>
      <w:r>
        <w:rPr>
          <w:rFonts w:ascii="Times New Roman" w:hAnsi="Times New Roman" w:cs="Times New Roman"/>
          <w:sz w:val="20"/>
          <w:szCs w:val="20"/>
          <w:lang w:val="en-GB"/>
        </w:rPr>
        <w:t>itis</w:t>
      </w:r>
      <w:r w:rsidRPr="002F4050">
        <w:rPr>
          <w:rFonts w:ascii="Times New Roman" w:hAnsi="Times New Roman" w:cs="Times New Roman"/>
          <w:sz w:val="20"/>
          <w:szCs w:val="20"/>
          <w:lang w:val="en-GB"/>
        </w:rPr>
        <w:t xml:space="preserve"> is called periodontitis in which gingival tissue might pull away from the tooth resulting in bone loss, and t</w:t>
      </w:r>
      <w:r w:rsidR="003735AA">
        <w:rPr>
          <w:rFonts w:ascii="Times New Roman" w:hAnsi="Times New Roman" w:cs="Times New Roman"/>
          <w:sz w:val="20"/>
          <w:szCs w:val="20"/>
          <w:lang w:val="en-GB"/>
        </w:rPr>
        <w:t xml:space="preserve">ooth loss </w:t>
      </w:r>
      <w:r w:rsidR="00602378">
        <w:rPr>
          <w:rFonts w:ascii="Times New Roman" w:hAnsi="Times New Roman" w:cs="Times New Roman"/>
          <w:noProof/>
          <w:sz w:val="20"/>
          <w:szCs w:val="20"/>
          <w:lang w:val="en-GB"/>
        </w:rPr>
        <w:t>(Dionigi et al., 2022; Go et al., 2022; Hwang et al., 2022; Isola et al., 2019)</w:t>
      </w:r>
      <w:r w:rsidRPr="002F4050">
        <w:rPr>
          <w:rFonts w:ascii="Times New Roman" w:hAnsi="Times New Roman" w:cs="Times New Roman"/>
          <w:sz w:val="20"/>
          <w:szCs w:val="20"/>
          <w:lang w:val="en-GB"/>
        </w:rPr>
        <w:t>. About one third of the observed variance in the frequency of this condition is due to the genetic factors</w:t>
      </w:r>
      <w:r w:rsidR="008857C5">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(Bunpeng et al., 2022; John et al., 2016; Larvin et al., 2022; Satomi et al., 2022; Zhan et al., 2020)</w:t>
      </w:r>
      <w:r w:rsidRPr="002F4050">
        <w:rPr>
          <w:rFonts w:ascii="Times New Roman" w:hAnsi="Times New Roman" w:cs="Times New Roman"/>
          <w:sz w:val="20"/>
          <w:szCs w:val="20"/>
          <w:lang w:val="en-GB"/>
        </w:rPr>
        <w:t xml:space="preserve">. This heritability index has been similar among different assessed populations and is increased with severity of the </w:t>
      </w:r>
      <w:r>
        <w:rPr>
          <w:rFonts w:ascii="Times New Roman" w:hAnsi="Times New Roman" w:cs="Times New Roman"/>
          <w:sz w:val="20"/>
          <w:szCs w:val="20"/>
          <w:lang w:val="en-GB"/>
        </w:rPr>
        <w:t>p</w:t>
      </w:r>
      <w:r w:rsidRPr="00E32FD8">
        <w:rPr>
          <w:rFonts w:ascii="Times New Roman" w:hAnsi="Times New Roman" w:cs="Times New Roman"/>
          <w:sz w:val="20"/>
          <w:szCs w:val="20"/>
          <w:lang w:val="en-GB"/>
        </w:rPr>
        <w:t>eriodont</w:t>
      </w:r>
      <w:r>
        <w:rPr>
          <w:rFonts w:ascii="Times New Roman" w:hAnsi="Times New Roman" w:cs="Times New Roman"/>
          <w:sz w:val="20"/>
          <w:szCs w:val="20"/>
          <w:lang w:val="en-GB"/>
        </w:rPr>
        <w:t>itis</w:t>
      </w:r>
      <w:r w:rsidRPr="002F4050">
        <w:rPr>
          <w:rFonts w:ascii="Times New Roman" w:hAnsi="Times New Roman" w:cs="Times New Roman"/>
          <w:sz w:val="20"/>
          <w:szCs w:val="20"/>
          <w:lang w:val="en-GB"/>
        </w:rPr>
        <w:t xml:space="preserve">. Genetic factors can regulate both the inflammatory responses in the affected tissues and the induced damage in the alveolar bone. The pathologic course of </w:t>
      </w:r>
      <w:r>
        <w:rPr>
          <w:rFonts w:ascii="Times New Roman" w:hAnsi="Times New Roman" w:cs="Times New Roman"/>
          <w:sz w:val="20"/>
          <w:szCs w:val="20"/>
          <w:lang w:val="en-GB"/>
        </w:rPr>
        <w:t>p</w:t>
      </w:r>
      <w:r w:rsidRPr="00E32FD8">
        <w:rPr>
          <w:rFonts w:ascii="Times New Roman" w:hAnsi="Times New Roman" w:cs="Times New Roman"/>
          <w:sz w:val="20"/>
          <w:szCs w:val="20"/>
          <w:lang w:val="en-GB"/>
        </w:rPr>
        <w:t>eriodont</w:t>
      </w:r>
      <w:r>
        <w:rPr>
          <w:rFonts w:ascii="Times New Roman" w:hAnsi="Times New Roman" w:cs="Times New Roman"/>
          <w:sz w:val="20"/>
          <w:szCs w:val="20"/>
          <w:lang w:val="en-GB"/>
        </w:rPr>
        <w:t>itis</w:t>
      </w:r>
      <w:r w:rsidRPr="002F4050">
        <w:rPr>
          <w:rFonts w:ascii="Times New Roman" w:hAnsi="Times New Roman" w:cs="Times New Roman"/>
          <w:sz w:val="20"/>
          <w:szCs w:val="20"/>
          <w:lang w:val="en-GB"/>
        </w:rPr>
        <w:t xml:space="preserve"> is induced by pathogens such as </w:t>
      </w:r>
      <w:r w:rsidRPr="002F4050">
        <w:rPr>
          <w:rFonts w:ascii="Times New Roman" w:hAnsi="Times New Roman" w:cs="Times New Roman"/>
          <w:i/>
          <w:iCs/>
          <w:sz w:val="20"/>
          <w:szCs w:val="20"/>
          <w:lang w:val="en-GB"/>
        </w:rPr>
        <w:t>Porphyromonas Gingivalis</w:t>
      </w:r>
      <w:r w:rsidRPr="002F4050">
        <w:rPr>
          <w:rFonts w:ascii="Times New Roman" w:hAnsi="Times New Roman" w:cs="Times New Roman"/>
          <w:sz w:val="20"/>
          <w:szCs w:val="20"/>
          <w:lang w:val="en-GB"/>
        </w:rPr>
        <w:t xml:space="preserve"> which are amassed in biofilm along the gingival margin and sulcus</w:t>
      </w:r>
      <w:r w:rsidR="0094747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(Beikler et al., 2004; Mikuls et al., 2012; Olsen &amp; Singhrao, 2018)</w:t>
      </w:r>
      <w:r w:rsidRPr="002F4050">
        <w:rPr>
          <w:rFonts w:ascii="Times New Roman" w:hAnsi="Times New Roman" w:cs="Times New Roman"/>
          <w:sz w:val="20"/>
          <w:szCs w:val="20"/>
          <w:lang w:val="en-GB"/>
        </w:rPr>
        <w:t xml:space="preserve">. The resultant inflammatory responses might destruct the periodontal ligament and the </w:t>
      </w:r>
      <w:r w:rsidR="00BB30DD" w:rsidRPr="002F4050">
        <w:rPr>
          <w:rFonts w:ascii="Times New Roman" w:hAnsi="Times New Roman" w:cs="Times New Roman"/>
          <w:sz w:val="20"/>
          <w:szCs w:val="20"/>
          <w:lang w:val="en-GB"/>
        </w:rPr>
        <w:t>neighbouring</w:t>
      </w:r>
      <w:r w:rsidRPr="002F4050">
        <w:rPr>
          <w:rFonts w:ascii="Times New Roman" w:hAnsi="Times New Roman" w:cs="Times New Roman"/>
          <w:sz w:val="20"/>
          <w:szCs w:val="20"/>
          <w:lang w:val="en-GB"/>
        </w:rPr>
        <w:t xml:space="preserve"> bone leading to tooth loss</w:t>
      </w:r>
      <w:r w:rsidR="00F70759">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(Chen et al., 2022; Lu et al., 2022; Petrenya et al., 2022)</w:t>
      </w:r>
      <w:r w:rsidRPr="002F4050">
        <w:rPr>
          <w:rFonts w:ascii="Times New Roman" w:hAnsi="Times New Roman" w:cs="Times New Roman"/>
          <w:sz w:val="20"/>
          <w:szCs w:val="20"/>
          <w:lang w:val="en-GB"/>
        </w:rPr>
        <w:t xml:space="preserve">. Thus, genetic factors particularly those regulating the immune responses might affect the risk or severity of </w:t>
      </w:r>
      <w:r>
        <w:rPr>
          <w:rFonts w:ascii="Times New Roman" w:hAnsi="Times New Roman" w:cs="Times New Roman"/>
          <w:sz w:val="20"/>
          <w:szCs w:val="20"/>
          <w:lang w:val="en-GB"/>
        </w:rPr>
        <w:t>p</w:t>
      </w:r>
      <w:r w:rsidRPr="00E32FD8">
        <w:rPr>
          <w:rFonts w:ascii="Times New Roman" w:hAnsi="Times New Roman" w:cs="Times New Roman"/>
          <w:sz w:val="20"/>
          <w:szCs w:val="20"/>
          <w:lang w:val="en-GB"/>
        </w:rPr>
        <w:t>eriodont</w:t>
      </w:r>
      <w:r>
        <w:rPr>
          <w:rFonts w:ascii="Times New Roman" w:hAnsi="Times New Roman" w:cs="Times New Roman"/>
          <w:sz w:val="20"/>
          <w:szCs w:val="20"/>
          <w:lang w:val="en-GB"/>
        </w:rPr>
        <w:t>itis</w:t>
      </w:r>
      <w:r w:rsidRPr="002F4050">
        <w:rPr>
          <w:rFonts w:ascii="Times New Roman" w:hAnsi="Times New Roman" w:cs="Times New Roman"/>
          <w:sz w:val="20"/>
          <w:szCs w:val="20"/>
          <w:lang w:val="en-GB"/>
        </w:rPr>
        <w:t>.</w:t>
      </w:r>
      <w:r w:rsidR="006F0395">
        <w:rPr>
          <w:rFonts w:ascii="Times New Roman" w:hAnsi="Times New Roman" w:cs="Times New Roman"/>
          <w:sz w:val="20"/>
          <w:szCs w:val="20"/>
          <w:lang w:val="en-GB"/>
        </w:rPr>
        <w:t xml:space="preserve"> </w:t>
      </w:r>
      <w:r w:rsidR="00C10A86">
        <w:rPr>
          <w:rFonts w:ascii="Times New Roman" w:hAnsi="Times New Roman" w:cs="Times New Roman"/>
          <w:sz w:val="20"/>
          <w:szCs w:val="20"/>
          <w:lang w:val="en-GB"/>
        </w:rPr>
        <w:t xml:space="preserve">Recently, the existing relationships among physical and psychological factors appear to be central in literature. In these terms, psychological phenomena are studied in the light of their role in the onset, maintenance of physical conditions as in the field of </w:t>
      </w:r>
      <w:r w:rsidR="00770534">
        <w:rPr>
          <w:rFonts w:ascii="Times New Roman" w:hAnsi="Times New Roman" w:cs="Times New Roman"/>
          <w:sz w:val="20"/>
          <w:szCs w:val="20"/>
          <w:lang w:val="en-GB"/>
        </w:rPr>
        <w:t xml:space="preserve">psychosomatic research and as consequences of physical illness (Caputo et al., 2022; Catalano et al., 2019; Cooke, 2021; Martino et al., 2021; Myles &amp; Merlo, 2022; Rasul et al., 2005Sharpe &amp; Curran, 2006). </w:t>
      </w:r>
      <w:r w:rsidR="00E83755" w:rsidRPr="006C05DE">
        <w:rPr>
          <w:rFonts w:ascii="Times New Roman" w:hAnsi="Times New Roman" w:cs="Times New Roman"/>
          <w:sz w:val="20"/>
          <w:szCs w:val="20"/>
          <w:lang w:val="en-GB"/>
        </w:rPr>
        <w:t>The relationship between psychological factors and the onset and progression of periodontal disease has recently attracted more attention</w:t>
      </w:r>
      <w:r w:rsidR="00770534">
        <w:rPr>
          <w:rFonts w:ascii="Times New Roman" w:hAnsi="Times New Roman" w:cs="Times New Roman"/>
          <w:sz w:val="20"/>
          <w:szCs w:val="20"/>
          <w:lang w:val="en-GB"/>
        </w:rPr>
        <w:t xml:space="preserve"> (Castro et al., 2020)</w:t>
      </w:r>
      <w:r w:rsidR="00E83755" w:rsidRPr="006C05DE">
        <w:rPr>
          <w:rFonts w:ascii="Times New Roman" w:hAnsi="Times New Roman" w:cs="Times New Roman"/>
          <w:sz w:val="20"/>
          <w:szCs w:val="20"/>
          <w:lang w:val="en-GB"/>
        </w:rPr>
        <w:t>. Because they target 2 crucial areas of interest surrounding an essential perio-systemic relationship, the most recent studies are significant</w:t>
      </w:r>
      <w:r w:rsidR="00F70759">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(Alkan et al., 2022; Ju et al., 2022; Mombelli, 2018; Rahate et al., 2022; Zerr et al., 2015)</w:t>
      </w:r>
      <w:r w:rsidR="00E83755" w:rsidRPr="006C05DE">
        <w:rPr>
          <w:rFonts w:ascii="Times New Roman" w:hAnsi="Times New Roman" w:cs="Times New Roman"/>
          <w:sz w:val="20"/>
          <w:szCs w:val="20"/>
          <w:lang w:val="en-GB"/>
        </w:rPr>
        <w:t>.</w:t>
      </w:r>
      <w:r w:rsidR="00B81595">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According to the Global Burden of Disease (GBD) Study, the impact</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 xml:space="preserve">of oral diseases ranks among the top 100 worldwide diseases on a list </w:t>
      </w:r>
      <w:r w:rsidR="00407D9D" w:rsidRPr="00136CBD">
        <w:rPr>
          <w:rFonts w:ascii="Times New Roman" w:hAnsi="Times New Roman" w:cs="Times New Roman"/>
          <w:sz w:val="20"/>
          <w:szCs w:val="20"/>
          <w:lang w:val="en-GB"/>
        </w:rPr>
        <w:t>totalling</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291</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(Offenbacher et al., 2016; Righolt et al., 2018)</w:t>
      </w:r>
      <w:r w:rsidR="00136CBD" w:rsidRPr="00136CBD">
        <w:rPr>
          <w:rFonts w:ascii="Times New Roman" w:hAnsi="Times New Roman" w:cs="Times New Roman"/>
          <w:sz w:val="20"/>
          <w:szCs w:val="20"/>
          <w:lang w:val="en-GB"/>
        </w:rPr>
        <w:t>. It is well known that socioeconomic deprivation affects the occurrence of</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oral diseases, and the interpretation of their impact</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(Alkan et al., 2022; A. Li et al., 2022; Umeizudike et al., 2022)</w:t>
      </w:r>
      <w:r w:rsidR="00136CBD" w:rsidRPr="00136CBD">
        <w:rPr>
          <w:rFonts w:ascii="Times New Roman" w:hAnsi="Times New Roman" w:cs="Times New Roman"/>
          <w:sz w:val="20"/>
          <w:szCs w:val="20"/>
          <w:lang w:val="en-GB"/>
        </w:rPr>
        <w:t>. However, the presence</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of oral diseases and unfavorable socioeconomic factors are not enough to</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explain the multidimensional and multifactorial oral health impact on quality</w:t>
      </w:r>
      <w:r w:rsidR="00136CBD">
        <w:rPr>
          <w:rFonts w:ascii="Times New Roman" w:hAnsi="Times New Roman" w:cs="Times New Roman"/>
          <w:sz w:val="20"/>
          <w:szCs w:val="20"/>
          <w:lang w:val="en-GB"/>
        </w:rPr>
        <w:t xml:space="preserve"> </w:t>
      </w:r>
      <w:r w:rsidR="00136CBD" w:rsidRPr="00136CBD">
        <w:rPr>
          <w:rFonts w:ascii="Times New Roman" w:hAnsi="Times New Roman" w:cs="Times New Roman"/>
          <w:sz w:val="20"/>
          <w:szCs w:val="20"/>
          <w:lang w:val="en-GB"/>
        </w:rPr>
        <w:t>of life, usually referred to as the oral health-related quality of life (OHRQoL)</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(Huang et al., 2022; Sengul et al., 2022)</w:t>
      </w:r>
      <w:r w:rsidR="00136CBD" w:rsidRPr="00136CBD">
        <w:rPr>
          <w:rFonts w:ascii="Times New Roman" w:hAnsi="Times New Roman" w:cs="Times New Roman"/>
          <w:sz w:val="20"/>
          <w:szCs w:val="20"/>
          <w:lang w:val="en-GB"/>
        </w:rPr>
        <w:t>.</w:t>
      </w:r>
    </w:p>
    <w:p w14:paraId="3D0F4CFD" w14:textId="3C878494" w:rsidR="009A08AC" w:rsidRPr="006C05DE" w:rsidRDefault="00060DD0" w:rsidP="006C05DE">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00E83755" w:rsidRPr="006C05DE">
        <w:rPr>
          <w:rFonts w:ascii="Times New Roman" w:hAnsi="Times New Roman" w:cs="Times New Roman"/>
          <w:sz w:val="20"/>
          <w:szCs w:val="20"/>
          <w:lang w:val="en-GB"/>
        </w:rPr>
        <w:t xml:space="preserve">ndividualized medicine is gaining importance among physicians as a factor in providing patients with high-quality care. We are aware that several individual factors, including age, smoking, heredity, concurrent systemic illnesses, and dental </w:t>
      </w:r>
      <w:r w:rsidR="00E83755" w:rsidRPr="006C05DE">
        <w:rPr>
          <w:rFonts w:ascii="Times New Roman" w:hAnsi="Times New Roman" w:cs="Times New Roman"/>
          <w:sz w:val="20"/>
          <w:szCs w:val="20"/>
          <w:lang w:val="en-GB"/>
        </w:rPr>
        <w:lastRenderedPageBreak/>
        <w:t>hygiene, might affect the severity of periodontal disease and its response to therapy</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(Loos &amp; Needleman, 2020; Suvan et al., 2020; Teughels et al., 2020)</w:t>
      </w:r>
      <w:r w:rsidR="00E83755" w:rsidRPr="006C05DE">
        <w:rPr>
          <w:rFonts w:ascii="Times New Roman" w:hAnsi="Times New Roman" w:cs="Times New Roman"/>
          <w:sz w:val="20"/>
          <w:szCs w:val="20"/>
          <w:lang w:val="en-GB"/>
        </w:rPr>
        <w:t>. However, we are also aware that these factors do not fully account for the variances. There are therefore additional aspects at play, and it is undeniable that psychological factors have an impact on a variety of other health-related criteria</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(Flemmig et al., 1998; Loggner Graff et al., 2009)</w:t>
      </w:r>
      <w:r w:rsidR="00E83755" w:rsidRPr="006C05DE">
        <w:rPr>
          <w:rFonts w:ascii="Times New Roman" w:hAnsi="Times New Roman" w:cs="Times New Roman"/>
          <w:sz w:val="20"/>
          <w:szCs w:val="20"/>
          <w:lang w:val="en-GB"/>
        </w:rPr>
        <w:t>.</w:t>
      </w:r>
    </w:p>
    <w:p w14:paraId="53A2D7B0" w14:textId="646BE700" w:rsidR="009A08AC" w:rsidRPr="006C05DE" w:rsidRDefault="009A08AC"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Over the last 10 years, some studies did not report any associations between stress, depression and periodontal disease,</w:t>
      </w:r>
      <w:r w:rsidR="00D520D9"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providing some lingering doubt regarding the strength of the associations. However, a recent systematic review has shown</w:t>
      </w:r>
      <w:r w:rsidR="00D520D9"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that positive study findings outnumber negative study findings by a 4:1 margin.</w:t>
      </w:r>
    </w:p>
    <w:p w14:paraId="078FB30A" w14:textId="168934A7" w:rsidR="00E83755" w:rsidRPr="006C05DE" w:rsidRDefault="00E83755"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Recent studies have shown convincing connections between stress and tooth loss, stress and attachment loss, stress/depression and disregard for oral hygiene, and elevated cortisol levels and pocket depth/tooth loss, demonstrating well-designed studies that confirm positive correlations between stress, depression, and periodontal disease</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(Bhardwaj et al., 2016; Ghasemzedah et al., 2017; Klionsky et al., 2016; Muniz et al., 2015)</w:t>
      </w:r>
      <w:r w:rsidRPr="006C05DE">
        <w:rPr>
          <w:rFonts w:ascii="Times New Roman" w:hAnsi="Times New Roman" w:cs="Times New Roman"/>
          <w:sz w:val="20"/>
          <w:szCs w:val="20"/>
          <w:lang w:val="en-GB"/>
        </w:rPr>
        <w:t>. The molecular and behavioral underpinnings for this perio-systemic relationship are solidly supported by these investigations.</w:t>
      </w:r>
    </w:p>
    <w:p w14:paraId="46166392" w14:textId="375574BA" w:rsidR="00865375" w:rsidRDefault="00E83755"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These findings have significant clinical ramifications because they suggest that treating psychological issues like stress and depression is a crucial component of overall preventive periodontal maintenance and, more importantly, may help prevent systemic inflammation in susceptible people from developing into oral inflammation. Information on a patient's psychological condition (stress levels related to employment, domestic, and other factors) is provided by the simple stress profile and depression scale utilized in one recent study.</w:t>
      </w:r>
    </w:p>
    <w:p w14:paraId="21406C34" w14:textId="72FA7E4A" w:rsidR="00A2113B" w:rsidRPr="006C05DE" w:rsidRDefault="00A2113B" w:rsidP="00A2113B">
      <w:pPr>
        <w:spacing w:line="480" w:lineRule="auto"/>
        <w:jc w:val="both"/>
        <w:rPr>
          <w:rFonts w:ascii="Times New Roman" w:hAnsi="Times New Roman" w:cs="Times New Roman"/>
          <w:sz w:val="20"/>
          <w:szCs w:val="20"/>
          <w:lang w:val="en-GB"/>
        </w:rPr>
      </w:pPr>
      <w:r w:rsidRPr="00A2113B">
        <w:rPr>
          <w:rFonts w:ascii="Times New Roman" w:hAnsi="Times New Roman" w:cs="Times New Roman"/>
          <w:sz w:val="20"/>
          <w:szCs w:val="20"/>
          <w:lang w:val="en-GB"/>
        </w:rPr>
        <w:t>Therefore, the objective of this study was to determine</w:t>
      </w:r>
      <w:r>
        <w:rPr>
          <w:rFonts w:ascii="Times New Roman" w:hAnsi="Times New Roman" w:cs="Times New Roman"/>
          <w:sz w:val="20"/>
          <w:szCs w:val="20"/>
          <w:lang w:val="en-GB"/>
        </w:rPr>
        <w:t xml:space="preserve"> </w:t>
      </w:r>
      <w:r w:rsidRPr="00A2113B">
        <w:rPr>
          <w:rFonts w:ascii="Times New Roman" w:hAnsi="Times New Roman" w:cs="Times New Roman"/>
          <w:sz w:val="20"/>
          <w:szCs w:val="20"/>
          <w:lang w:val="en-GB"/>
        </w:rPr>
        <w:t xml:space="preserve">the effect of </w:t>
      </w:r>
      <w:r>
        <w:rPr>
          <w:rFonts w:ascii="Times New Roman" w:hAnsi="Times New Roman" w:cs="Times New Roman"/>
          <w:sz w:val="20"/>
          <w:szCs w:val="20"/>
          <w:lang w:val="en-GB"/>
        </w:rPr>
        <w:t xml:space="preserve">periodontitis </w:t>
      </w:r>
      <w:r w:rsidRPr="00A2113B">
        <w:rPr>
          <w:rFonts w:ascii="Times New Roman" w:hAnsi="Times New Roman" w:cs="Times New Roman"/>
          <w:sz w:val="20"/>
          <w:szCs w:val="20"/>
          <w:lang w:val="en-GB"/>
        </w:rPr>
        <w:t xml:space="preserve">on </w:t>
      </w:r>
      <w:r>
        <w:rPr>
          <w:rFonts w:ascii="Times New Roman" w:hAnsi="Times New Roman" w:cs="Times New Roman"/>
          <w:sz w:val="20"/>
          <w:szCs w:val="20"/>
          <w:lang w:val="en-GB"/>
        </w:rPr>
        <w:t>stress and depression</w:t>
      </w:r>
      <w:r w:rsidRPr="00A2113B">
        <w:rPr>
          <w:rFonts w:ascii="Times New Roman" w:hAnsi="Times New Roman" w:cs="Times New Roman"/>
          <w:sz w:val="20"/>
          <w:szCs w:val="20"/>
          <w:lang w:val="en-GB"/>
        </w:rPr>
        <w:t xml:space="preserve">, after </w:t>
      </w:r>
      <w:r w:rsidR="001D03A5">
        <w:rPr>
          <w:rFonts w:ascii="Times New Roman" w:hAnsi="Times New Roman" w:cs="Times New Roman"/>
          <w:sz w:val="20"/>
          <w:szCs w:val="20"/>
          <w:lang w:val="en-GB"/>
        </w:rPr>
        <w:t xml:space="preserve">considering </w:t>
      </w:r>
      <w:r w:rsidRPr="00A2113B">
        <w:rPr>
          <w:rFonts w:ascii="Times New Roman" w:hAnsi="Times New Roman" w:cs="Times New Roman"/>
          <w:sz w:val="20"/>
          <w:szCs w:val="20"/>
          <w:lang w:val="en-GB"/>
        </w:rPr>
        <w:t>for</w:t>
      </w:r>
      <w:r>
        <w:rPr>
          <w:rFonts w:ascii="Times New Roman" w:hAnsi="Times New Roman" w:cs="Times New Roman"/>
          <w:sz w:val="20"/>
          <w:szCs w:val="20"/>
          <w:lang w:val="en-GB"/>
        </w:rPr>
        <w:t xml:space="preserve"> </w:t>
      </w:r>
      <w:r w:rsidRPr="00A2113B">
        <w:rPr>
          <w:rFonts w:ascii="Times New Roman" w:hAnsi="Times New Roman" w:cs="Times New Roman"/>
          <w:sz w:val="20"/>
          <w:szCs w:val="20"/>
          <w:lang w:val="en-GB"/>
        </w:rPr>
        <w:t>conditions of oral health, oral health-related behaviors</w:t>
      </w:r>
      <w:r>
        <w:rPr>
          <w:rFonts w:ascii="Times New Roman" w:hAnsi="Times New Roman" w:cs="Times New Roman"/>
          <w:sz w:val="20"/>
          <w:szCs w:val="20"/>
          <w:lang w:val="en-GB"/>
        </w:rPr>
        <w:t xml:space="preserve"> </w:t>
      </w:r>
      <w:r w:rsidRPr="00A2113B">
        <w:rPr>
          <w:rFonts w:ascii="Times New Roman" w:hAnsi="Times New Roman" w:cs="Times New Roman"/>
          <w:sz w:val="20"/>
          <w:szCs w:val="20"/>
          <w:lang w:val="en-GB"/>
        </w:rPr>
        <w:t>and socioeconomic factors in adults.</w:t>
      </w:r>
    </w:p>
    <w:p w14:paraId="25ECED15" w14:textId="77777777" w:rsidR="005F5455" w:rsidRPr="006C05DE" w:rsidRDefault="005F5455" w:rsidP="006C05DE">
      <w:pPr>
        <w:spacing w:line="480" w:lineRule="auto"/>
        <w:jc w:val="both"/>
        <w:rPr>
          <w:rFonts w:ascii="Times New Roman" w:hAnsi="Times New Roman" w:cs="Times New Roman"/>
          <w:sz w:val="20"/>
          <w:szCs w:val="20"/>
          <w:lang w:val="en-GB"/>
        </w:rPr>
      </w:pPr>
    </w:p>
    <w:p w14:paraId="530CD92E" w14:textId="54C862D8" w:rsidR="005F5455" w:rsidRPr="00B147E7" w:rsidRDefault="00407D9D" w:rsidP="006C05DE">
      <w:pPr>
        <w:spacing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005F5455" w:rsidRPr="00B147E7">
        <w:rPr>
          <w:rFonts w:ascii="Times New Roman" w:hAnsi="Times New Roman" w:cs="Times New Roman"/>
          <w:b/>
          <w:bCs/>
          <w:sz w:val="20"/>
          <w:szCs w:val="20"/>
          <w:lang w:val="en-GB"/>
        </w:rPr>
        <w:t>Materials and methods</w:t>
      </w:r>
    </w:p>
    <w:p w14:paraId="297DD872" w14:textId="4611AC4F" w:rsidR="005F1C03" w:rsidRPr="006C05DE" w:rsidRDefault="00261F37"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 xml:space="preserve">This cross-sectional </w:t>
      </w:r>
      <w:r w:rsidR="00AA6F23" w:rsidRPr="006C05DE">
        <w:rPr>
          <w:rFonts w:ascii="Times New Roman" w:hAnsi="Times New Roman" w:cs="Times New Roman"/>
          <w:sz w:val="20"/>
          <w:szCs w:val="20"/>
          <w:lang w:val="en-GB"/>
        </w:rPr>
        <w:t>retro</w:t>
      </w:r>
      <w:r w:rsidRPr="006C05DE">
        <w:rPr>
          <w:rFonts w:ascii="Times New Roman" w:hAnsi="Times New Roman" w:cs="Times New Roman"/>
          <w:sz w:val="20"/>
          <w:szCs w:val="20"/>
          <w:lang w:val="en-GB"/>
        </w:rPr>
        <w:t xml:space="preserve">spective study was conducted </w:t>
      </w:r>
      <w:r w:rsidR="00FC04F1" w:rsidRPr="006C05DE">
        <w:rPr>
          <w:rFonts w:ascii="Times New Roman" w:hAnsi="Times New Roman" w:cs="Times New Roman"/>
          <w:sz w:val="20"/>
          <w:szCs w:val="20"/>
          <w:lang w:val="en-GB"/>
        </w:rPr>
        <w:t>at the Unit of Periodontology, School of Dentistry University of Catania, Catania, Italy</w:t>
      </w:r>
      <w:r w:rsidR="0090011F">
        <w:rPr>
          <w:rFonts w:ascii="Times New Roman" w:hAnsi="Times New Roman" w:cs="Times New Roman"/>
          <w:sz w:val="20"/>
          <w:szCs w:val="20"/>
          <w:lang w:val="en-GB"/>
        </w:rPr>
        <w:t xml:space="preserve"> (Ethical Committee Approval Number: 215/21, 19 October 2021)</w:t>
      </w:r>
      <w:r w:rsidRPr="006C05DE">
        <w:rPr>
          <w:rFonts w:ascii="Times New Roman" w:hAnsi="Times New Roman" w:cs="Times New Roman"/>
          <w:sz w:val="20"/>
          <w:szCs w:val="20"/>
          <w:lang w:val="en-GB"/>
        </w:rPr>
        <w:t xml:space="preserve">. </w:t>
      </w:r>
      <w:r w:rsidR="00033A69">
        <w:rPr>
          <w:rFonts w:ascii="Times New Roman" w:hAnsi="Times New Roman" w:cs="Times New Roman"/>
          <w:sz w:val="20"/>
          <w:szCs w:val="20"/>
          <w:lang w:val="en-GB"/>
        </w:rPr>
        <w:t>Forty-nine</w:t>
      </w:r>
      <w:r w:rsidRPr="006C05DE">
        <w:rPr>
          <w:rFonts w:ascii="Times New Roman" w:hAnsi="Times New Roman" w:cs="Times New Roman"/>
          <w:sz w:val="20"/>
          <w:szCs w:val="20"/>
          <w:lang w:val="en-GB"/>
        </w:rPr>
        <w:t xml:space="preserve"> patients</w:t>
      </w:r>
      <w:r w:rsidR="00033A69">
        <w:rPr>
          <w:rFonts w:ascii="Times New Roman" w:hAnsi="Times New Roman" w:cs="Times New Roman"/>
          <w:sz w:val="20"/>
          <w:szCs w:val="20"/>
          <w:lang w:val="en-GB"/>
        </w:rPr>
        <w:t>,</w:t>
      </w:r>
      <w:r w:rsidRPr="006C05DE">
        <w:rPr>
          <w:rFonts w:ascii="Times New Roman" w:hAnsi="Times New Roman" w:cs="Times New Roman"/>
          <w:sz w:val="20"/>
          <w:szCs w:val="20"/>
          <w:lang w:val="en-GB"/>
        </w:rPr>
        <w:t xml:space="preserve"> between the ages of 15 and 65 were present. 320 were female and 176 were male. All of the patients experienced issues with psychological stress in addition to periodont</w:t>
      </w:r>
      <w:r w:rsidR="00063E6F" w:rsidRPr="006C05DE">
        <w:rPr>
          <w:rFonts w:ascii="Times New Roman" w:hAnsi="Times New Roman" w:cs="Times New Roman"/>
          <w:sz w:val="20"/>
          <w:szCs w:val="20"/>
          <w:lang w:val="en-GB"/>
        </w:rPr>
        <w:t>itis</w:t>
      </w:r>
      <w:r w:rsidRPr="006C05DE">
        <w:rPr>
          <w:rFonts w:ascii="Times New Roman" w:hAnsi="Times New Roman" w:cs="Times New Roman"/>
          <w:sz w:val="20"/>
          <w:szCs w:val="20"/>
          <w:lang w:val="en-GB"/>
        </w:rPr>
        <w:t xml:space="preserve">. Patients with significant pain or other medical conditions </w:t>
      </w:r>
      <w:r w:rsidR="00F23A8D" w:rsidRPr="006C05DE">
        <w:rPr>
          <w:rFonts w:ascii="Times New Roman" w:hAnsi="Times New Roman" w:cs="Times New Roman"/>
          <w:sz w:val="20"/>
          <w:szCs w:val="20"/>
          <w:lang w:val="en-GB"/>
        </w:rPr>
        <w:t xml:space="preserve">during the prior 6 months </w:t>
      </w:r>
      <w:r w:rsidRPr="006C05DE">
        <w:rPr>
          <w:rFonts w:ascii="Times New Roman" w:hAnsi="Times New Roman" w:cs="Times New Roman"/>
          <w:sz w:val="20"/>
          <w:szCs w:val="20"/>
          <w:lang w:val="en-GB"/>
        </w:rPr>
        <w:t xml:space="preserve">were not allowed to participate in the </w:t>
      </w:r>
      <w:r w:rsidR="002C4895" w:rsidRPr="006C05DE">
        <w:rPr>
          <w:rFonts w:ascii="Times New Roman" w:hAnsi="Times New Roman" w:cs="Times New Roman"/>
          <w:sz w:val="20"/>
          <w:szCs w:val="20"/>
          <w:lang w:val="en-GB"/>
        </w:rPr>
        <w:t xml:space="preserve">present </w:t>
      </w:r>
      <w:r w:rsidRPr="006C05DE">
        <w:rPr>
          <w:rFonts w:ascii="Times New Roman" w:hAnsi="Times New Roman" w:cs="Times New Roman"/>
          <w:sz w:val="20"/>
          <w:szCs w:val="20"/>
          <w:lang w:val="en-GB"/>
        </w:rPr>
        <w:t>trial</w:t>
      </w:r>
      <w:r w:rsidR="001139B7" w:rsidRPr="006C05DE">
        <w:rPr>
          <w:rFonts w:ascii="Times New Roman" w:hAnsi="Times New Roman" w:cs="Times New Roman"/>
          <w:sz w:val="20"/>
          <w:szCs w:val="20"/>
          <w:lang w:val="en-GB"/>
        </w:rPr>
        <w:t xml:space="preserve"> and individuals lacking cognitive ability to answer the questions assessed during the interview.</w:t>
      </w:r>
      <w:r w:rsidRPr="006C05DE">
        <w:rPr>
          <w:rFonts w:ascii="Times New Roman" w:hAnsi="Times New Roman" w:cs="Times New Roman"/>
          <w:sz w:val="20"/>
          <w:szCs w:val="20"/>
          <w:lang w:val="en-GB"/>
        </w:rPr>
        <w:t xml:space="preserve"> A survey was used to track psychological stress</w:t>
      </w:r>
      <w:r w:rsidR="00F23A8D" w:rsidRPr="006C05DE">
        <w:rPr>
          <w:rFonts w:ascii="Times New Roman" w:hAnsi="Times New Roman" w:cs="Times New Roman"/>
          <w:sz w:val="20"/>
          <w:szCs w:val="20"/>
          <w:lang w:val="en-GB"/>
        </w:rPr>
        <w:t xml:space="preserve"> in the enrolled patients</w:t>
      </w:r>
      <w:r w:rsidRPr="006C05DE">
        <w:rPr>
          <w:rFonts w:ascii="Times New Roman" w:hAnsi="Times New Roman" w:cs="Times New Roman"/>
          <w:sz w:val="20"/>
          <w:szCs w:val="20"/>
          <w:lang w:val="en-GB"/>
        </w:rPr>
        <w:t>. It is known as the SCL 90 (Symptom Check List)</w:t>
      </w:r>
      <w:r w:rsidR="005B26FA" w:rsidRPr="006C05DE">
        <w:rPr>
          <w:rFonts w:ascii="Times New Roman" w:hAnsi="Times New Roman" w:cs="Times New Roman"/>
          <w:sz w:val="20"/>
          <w:szCs w:val="20"/>
          <w:lang w:val="en-GB"/>
        </w:rPr>
        <w:t xml:space="preserve"> and to </w:t>
      </w:r>
      <w:r w:rsidRPr="006C05DE">
        <w:rPr>
          <w:rFonts w:ascii="Times New Roman" w:hAnsi="Times New Roman" w:cs="Times New Roman"/>
          <w:sz w:val="20"/>
          <w:szCs w:val="20"/>
          <w:lang w:val="en-GB"/>
        </w:rPr>
        <w:t>evaluate ongoing stress. Patients who were questioned were given questionnaires</w:t>
      </w:r>
      <w:r w:rsidR="00AE438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(Hjemdal et al., 2015)</w:t>
      </w:r>
      <w:r w:rsidRPr="006C05DE">
        <w:rPr>
          <w:rFonts w:ascii="Times New Roman" w:hAnsi="Times New Roman" w:cs="Times New Roman"/>
          <w:sz w:val="20"/>
          <w:szCs w:val="20"/>
          <w:lang w:val="en-GB"/>
        </w:rPr>
        <w:t>.</w:t>
      </w:r>
      <w:r w:rsidR="001E6FB6" w:rsidRPr="006C05DE">
        <w:rPr>
          <w:rFonts w:ascii="Times New Roman" w:hAnsi="Times New Roman" w:cs="Times New Roman"/>
          <w:sz w:val="20"/>
          <w:szCs w:val="20"/>
          <w:lang w:val="en-GB"/>
        </w:rPr>
        <w:t xml:space="preserve"> All periodontal parameters were recorded by </w:t>
      </w:r>
      <w:r w:rsidR="00AE28E2" w:rsidRPr="006C05DE">
        <w:rPr>
          <w:rFonts w:ascii="Times New Roman" w:hAnsi="Times New Roman" w:cs="Times New Roman"/>
          <w:sz w:val="20"/>
          <w:szCs w:val="20"/>
          <w:lang w:val="en-GB"/>
        </w:rPr>
        <w:t>2</w:t>
      </w:r>
      <w:r w:rsidR="001E6FB6" w:rsidRPr="006C05DE">
        <w:rPr>
          <w:rFonts w:ascii="Times New Roman" w:hAnsi="Times New Roman" w:cs="Times New Roman"/>
          <w:sz w:val="20"/>
          <w:szCs w:val="20"/>
          <w:lang w:val="en-GB"/>
        </w:rPr>
        <w:t xml:space="preserve"> calibrated physician</w:t>
      </w:r>
      <w:r w:rsidR="00AE28E2" w:rsidRPr="006C05DE">
        <w:rPr>
          <w:rFonts w:ascii="Times New Roman" w:hAnsi="Times New Roman" w:cs="Times New Roman"/>
          <w:sz w:val="20"/>
          <w:szCs w:val="20"/>
          <w:lang w:val="en-GB"/>
        </w:rPr>
        <w:t xml:space="preserve">s. </w:t>
      </w:r>
      <w:r w:rsidR="00C2346F" w:rsidRPr="006C05DE">
        <w:rPr>
          <w:rFonts w:ascii="Times New Roman" w:hAnsi="Times New Roman" w:cs="Times New Roman"/>
          <w:sz w:val="20"/>
          <w:szCs w:val="20"/>
          <w:lang w:val="en-GB"/>
        </w:rPr>
        <w:t xml:space="preserve">Probing depth </w:t>
      </w:r>
      <w:r w:rsidR="00C2346F" w:rsidRPr="006C05DE">
        <w:rPr>
          <w:rFonts w:ascii="Times New Roman" w:hAnsi="Times New Roman" w:cs="Times New Roman"/>
          <w:sz w:val="20"/>
          <w:szCs w:val="20"/>
          <w:lang w:val="en-GB"/>
        </w:rPr>
        <w:lastRenderedPageBreak/>
        <w:t>(</w:t>
      </w:r>
      <w:r w:rsidR="00AE28E2" w:rsidRPr="006C05DE">
        <w:rPr>
          <w:rFonts w:ascii="Times New Roman" w:hAnsi="Times New Roman" w:cs="Times New Roman"/>
          <w:sz w:val="20"/>
          <w:szCs w:val="20"/>
          <w:lang w:val="en-GB"/>
        </w:rPr>
        <w:t>PD</w:t>
      </w:r>
      <w:r w:rsidR="00C2346F" w:rsidRPr="006C05DE">
        <w:rPr>
          <w:rFonts w:ascii="Times New Roman" w:hAnsi="Times New Roman" w:cs="Times New Roman"/>
          <w:sz w:val="20"/>
          <w:szCs w:val="20"/>
          <w:lang w:val="en-GB"/>
        </w:rPr>
        <w:t>)</w:t>
      </w:r>
      <w:r w:rsidR="00AE28E2" w:rsidRPr="006C05DE">
        <w:rPr>
          <w:rFonts w:ascii="Times New Roman" w:hAnsi="Times New Roman" w:cs="Times New Roman"/>
          <w:sz w:val="20"/>
          <w:szCs w:val="20"/>
          <w:lang w:val="en-GB"/>
        </w:rPr>
        <w:t>,</w:t>
      </w:r>
      <w:r w:rsidR="00C2346F" w:rsidRPr="006C05DE">
        <w:rPr>
          <w:rFonts w:ascii="Times New Roman" w:hAnsi="Times New Roman" w:cs="Times New Roman"/>
          <w:sz w:val="20"/>
          <w:szCs w:val="20"/>
          <w:lang w:val="en-GB"/>
        </w:rPr>
        <w:t xml:space="preserve"> bleeding on probing</w:t>
      </w:r>
      <w:r w:rsidR="00AE28E2" w:rsidRPr="006C05DE">
        <w:rPr>
          <w:rFonts w:ascii="Times New Roman" w:hAnsi="Times New Roman" w:cs="Times New Roman"/>
          <w:sz w:val="20"/>
          <w:szCs w:val="20"/>
          <w:lang w:val="en-GB"/>
        </w:rPr>
        <w:t xml:space="preserve"> </w:t>
      </w:r>
      <w:r w:rsidR="00C2346F" w:rsidRPr="006C05DE">
        <w:rPr>
          <w:rFonts w:ascii="Times New Roman" w:hAnsi="Times New Roman" w:cs="Times New Roman"/>
          <w:sz w:val="20"/>
          <w:szCs w:val="20"/>
          <w:lang w:val="en-GB"/>
        </w:rPr>
        <w:t>(</w:t>
      </w:r>
      <w:r w:rsidR="00AE28E2" w:rsidRPr="006C05DE">
        <w:rPr>
          <w:rFonts w:ascii="Times New Roman" w:hAnsi="Times New Roman" w:cs="Times New Roman"/>
          <w:sz w:val="20"/>
          <w:szCs w:val="20"/>
          <w:lang w:val="en-GB"/>
        </w:rPr>
        <w:t>BOP</w:t>
      </w:r>
      <w:r w:rsidR="00C2346F" w:rsidRPr="006C05DE">
        <w:rPr>
          <w:rFonts w:ascii="Times New Roman" w:hAnsi="Times New Roman" w:cs="Times New Roman"/>
          <w:sz w:val="20"/>
          <w:szCs w:val="20"/>
          <w:lang w:val="en-GB"/>
        </w:rPr>
        <w:t>)</w:t>
      </w:r>
      <w:r w:rsidR="00AE28E2" w:rsidRPr="006C05DE">
        <w:rPr>
          <w:rFonts w:ascii="Times New Roman" w:hAnsi="Times New Roman" w:cs="Times New Roman"/>
          <w:sz w:val="20"/>
          <w:szCs w:val="20"/>
          <w:lang w:val="en-GB"/>
        </w:rPr>
        <w:t>, gingival recession (REC) and plaque score (PI) were recorded in six sites per tooth for all teeth present, excluding wisdom teeth with a periodontal probe</w:t>
      </w:r>
      <w:r w:rsidR="00AE438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(De Soete et al., 2001)</w:t>
      </w:r>
      <w:r w:rsidR="00AE28E2" w:rsidRPr="006C05DE">
        <w:rPr>
          <w:rFonts w:ascii="Times New Roman" w:hAnsi="Times New Roman" w:cs="Times New Roman"/>
          <w:sz w:val="20"/>
          <w:szCs w:val="20"/>
          <w:lang w:val="en-GB"/>
        </w:rPr>
        <w:t>. Clinical attachment loss (CAL) was calculated as the sum of PD values and gingival recession. The CEJ served as a reference for recession, which was registered as a positive value if the free gingival margin was apical to the CEJ, while it was recorded as a negative value if it was coronal to the CEJ.</w:t>
      </w:r>
      <w:r w:rsidR="004C71C1">
        <w:rPr>
          <w:rFonts w:ascii="Times New Roman" w:hAnsi="Times New Roman" w:cs="Times New Roman"/>
          <w:sz w:val="20"/>
          <w:szCs w:val="20"/>
          <w:lang w:val="en-GB"/>
        </w:rPr>
        <w:t xml:space="preserve"> </w:t>
      </w:r>
      <w:r w:rsidR="004C71C1" w:rsidRPr="004C71C1">
        <w:rPr>
          <w:rFonts w:ascii="Times New Roman" w:hAnsi="Times New Roman" w:cs="Times New Roman"/>
          <w:sz w:val="20"/>
          <w:szCs w:val="20"/>
          <w:lang w:val="en-GB"/>
        </w:rPr>
        <w:t>Each patient completed an anamnestic questionnaire reporting the eventual presence of any comorbidities (e.g., diabetes, hypertension, hypercholesterolemia, hypothyroidism, celiac disease,</w:t>
      </w:r>
      <w:r w:rsidR="004C71C1">
        <w:rPr>
          <w:rFonts w:ascii="Times New Roman" w:hAnsi="Times New Roman" w:cs="Times New Roman"/>
          <w:sz w:val="20"/>
          <w:szCs w:val="20"/>
          <w:lang w:val="en-GB"/>
        </w:rPr>
        <w:t xml:space="preserve"> etc.</w:t>
      </w:r>
      <w:r w:rsidR="004C71C1" w:rsidRPr="004C71C1">
        <w:rPr>
          <w:rFonts w:ascii="Times New Roman" w:hAnsi="Times New Roman" w:cs="Times New Roman"/>
          <w:sz w:val="20"/>
          <w:szCs w:val="20"/>
          <w:lang w:val="en-GB"/>
        </w:rPr>
        <w:t>), anxiety, depression and stress, all drugs usually taken, information on the lesions onset and the possible degree of limitation felt in oral functions.</w:t>
      </w:r>
    </w:p>
    <w:p w14:paraId="6B2F0066" w14:textId="6473FD34" w:rsidR="00033A69" w:rsidRPr="00514470" w:rsidRDefault="00514470" w:rsidP="006C05DE">
      <w:pPr>
        <w:spacing w:line="480" w:lineRule="auto"/>
        <w:jc w:val="both"/>
        <w:rPr>
          <w:rFonts w:ascii="Times New Roman" w:hAnsi="Times New Roman" w:cs="Times New Roman"/>
          <w:i/>
          <w:iCs/>
          <w:sz w:val="20"/>
          <w:szCs w:val="20"/>
          <w:lang w:val="en-GB"/>
        </w:rPr>
      </w:pPr>
      <w:r w:rsidRPr="00514470">
        <w:rPr>
          <w:rFonts w:ascii="Times New Roman" w:hAnsi="Times New Roman" w:cs="Times New Roman"/>
          <w:i/>
          <w:iCs/>
          <w:sz w:val="20"/>
          <w:szCs w:val="20"/>
          <w:lang w:val="en-GB"/>
        </w:rPr>
        <w:t>2.1 Statistical analysis</w:t>
      </w:r>
    </w:p>
    <w:p w14:paraId="5CA98476" w14:textId="3DBA53A6" w:rsidR="00514470" w:rsidRPr="00514470" w:rsidRDefault="00514470" w:rsidP="00514470">
      <w:pPr>
        <w:spacing w:line="480" w:lineRule="auto"/>
        <w:jc w:val="both"/>
        <w:rPr>
          <w:rFonts w:ascii="Times New Roman" w:hAnsi="Times New Roman" w:cs="Times New Roman"/>
          <w:sz w:val="20"/>
          <w:szCs w:val="20"/>
          <w:lang w:val="en-GB"/>
        </w:rPr>
      </w:pPr>
      <w:r w:rsidRPr="00514470">
        <w:rPr>
          <w:rFonts w:ascii="Times New Roman" w:hAnsi="Times New Roman" w:cs="Times New Roman"/>
          <w:sz w:val="20"/>
          <w:szCs w:val="20"/>
          <w:lang w:val="en-GB"/>
        </w:rPr>
        <w:t>Numerical data were expressed as numbers and percentages. A non-parametric approach was used since analyzed variables were not normally distributed, as verified by the Kolmogorov–Smirnov test. The comparison between cases and controls was calculated using the Chi-Squared or exact Fisher test.</w:t>
      </w:r>
    </w:p>
    <w:p w14:paraId="484514CD" w14:textId="45C43C1F" w:rsidR="00514470" w:rsidRPr="00514470" w:rsidRDefault="00514470" w:rsidP="00514470">
      <w:pPr>
        <w:spacing w:line="480" w:lineRule="auto"/>
        <w:jc w:val="both"/>
        <w:rPr>
          <w:rFonts w:ascii="Times New Roman" w:hAnsi="Times New Roman" w:cs="Times New Roman"/>
          <w:sz w:val="20"/>
          <w:szCs w:val="20"/>
          <w:lang w:val="en-GB"/>
        </w:rPr>
      </w:pPr>
      <w:r w:rsidRPr="00514470">
        <w:rPr>
          <w:rFonts w:ascii="Times New Roman" w:hAnsi="Times New Roman" w:cs="Times New Roman"/>
          <w:sz w:val="20"/>
          <w:szCs w:val="20"/>
          <w:lang w:val="en-GB"/>
        </w:rPr>
        <w:t>The Spearman correlation test was applied in order to assess the interdependence among variables.</w:t>
      </w:r>
      <w:r>
        <w:rPr>
          <w:rFonts w:ascii="Times New Roman" w:hAnsi="Times New Roman" w:cs="Times New Roman"/>
          <w:sz w:val="20"/>
          <w:szCs w:val="20"/>
          <w:lang w:val="en-GB"/>
        </w:rPr>
        <w:t xml:space="preserve"> S</w:t>
      </w:r>
      <w:r w:rsidRPr="00514470">
        <w:rPr>
          <w:rFonts w:ascii="Times New Roman" w:hAnsi="Times New Roman" w:cs="Times New Roman"/>
          <w:sz w:val="20"/>
          <w:szCs w:val="20"/>
          <w:lang w:val="en-GB"/>
        </w:rPr>
        <w:t>tatistical analyses were performed using SPSS 22.0 for the Windows package. A p-value smaller than 0.05 was considered to be statistically significant.</w:t>
      </w:r>
    </w:p>
    <w:p w14:paraId="1489EF5D" w14:textId="77777777" w:rsidR="00514470" w:rsidRDefault="00514470" w:rsidP="006C05DE">
      <w:pPr>
        <w:spacing w:line="480" w:lineRule="auto"/>
        <w:jc w:val="both"/>
        <w:rPr>
          <w:rFonts w:ascii="Times New Roman" w:hAnsi="Times New Roman" w:cs="Times New Roman"/>
          <w:b/>
          <w:bCs/>
          <w:sz w:val="20"/>
          <w:szCs w:val="20"/>
          <w:lang w:val="en-GB"/>
        </w:rPr>
      </w:pPr>
    </w:p>
    <w:p w14:paraId="47683D4A" w14:textId="0DF89572" w:rsidR="005F1C03" w:rsidRPr="00033A69" w:rsidRDefault="00407D9D" w:rsidP="006C05DE">
      <w:pPr>
        <w:spacing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005F1C03" w:rsidRPr="00033A69">
        <w:rPr>
          <w:rFonts w:ascii="Times New Roman" w:hAnsi="Times New Roman" w:cs="Times New Roman"/>
          <w:b/>
          <w:bCs/>
          <w:sz w:val="20"/>
          <w:szCs w:val="20"/>
          <w:lang w:val="en-GB"/>
        </w:rPr>
        <w:t xml:space="preserve">Results </w:t>
      </w:r>
    </w:p>
    <w:p w14:paraId="25CF038D" w14:textId="77076EF8" w:rsidR="004111CC" w:rsidRDefault="00411DA9"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 xml:space="preserve">Out of </w:t>
      </w:r>
      <w:r w:rsidR="00033A69">
        <w:rPr>
          <w:rFonts w:ascii="Times New Roman" w:hAnsi="Times New Roman" w:cs="Times New Roman"/>
          <w:sz w:val="20"/>
          <w:szCs w:val="20"/>
          <w:lang w:val="en-GB"/>
        </w:rPr>
        <w:t>75</w:t>
      </w:r>
      <w:r w:rsidRPr="006C05DE">
        <w:rPr>
          <w:rFonts w:ascii="Times New Roman" w:hAnsi="Times New Roman" w:cs="Times New Roman"/>
          <w:sz w:val="20"/>
          <w:szCs w:val="20"/>
          <w:lang w:val="en-GB"/>
        </w:rPr>
        <w:t xml:space="preserve"> patients referred to </w:t>
      </w:r>
      <w:r w:rsidR="00033A69">
        <w:rPr>
          <w:rFonts w:ascii="Times New Roman" w:hAnsi="Times New Roman" w:cs="Times New Roman"/>
          <w:sz w:val="20"/>
          <w:szCs w:val="20"/>
          <w:lang w:val="en-GB"/>
        </w:rPr>
        <w:t>the unit</w:t>
      </w:r>
      <w:r w:rsidRPr="006C05DE">
        <w:rPr>
          <w:rFonts w:ascii="Times New Roman" w:hAnsi="Times New Roman" w:cs="Times New Roman"/>
          <w:sz w:val="20"/>
          <w:szCs w:val="20"/>
          <w:lang w:val="en-GB"/>
        </w:rPr>
        <w:t xml:space="preserve"> of</w:t>
      </w:r>
      <w:r w:rsidR="00EF46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 xml:space="preserve">periodontics, </w:t>
      </w:r>
      <w:r w:rsidR="00BA43A8">
        <w:rPr>
          <w:rFonts w:ascii="Times New Roman" w:hAnsi="Times New Roman" w:cs="Times New Roman"/>
          <w:sz w:val="20"/>
          <w:szCs w:val="20"/>
          <w:lang w:val="en-GB"/>
        </w:rPr>
        <w:t>26 patients were excluded because did not present the inclusion criteria. For these reasons, 49 patients (</w:t>
      </w:r>
      <w:r w:rsidR="00782220">
        <w:rPr>
          <w:rFonts w:ascii="Times New Roman" w:hAnsi="Times New Roman" w:cs="Times New Roman"/>
          <w:sz w:val="20"/>
          <w:szCs w:val="20"/>
          <w:lang w:val="en-GB"/>
        </w:rPr>
        <w:t>22 males, 27 females) were finally enrolled</w:t>
      </w:r>
      <w:r w:rsidRPr="006C05DE">
        <w:rPr>
          <w:rFonts w:ascii="Times New Roman" w:hAnsi="Times New Roman" w:cs="Times New Roman"/>
          <w:sz w:val="20"/>
          <w:szCs w:val="20"/>
          <w:lang w:val="en-GB"/>
        </w:rPr>
        <w:t>. Table</w:t>
      </w:r>
      <w:r w:rsidR="00782220">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1</w:t>
      </w:r>
      <w:r w:rsidR="00EF46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illustrate the relative frequency distribution of demographic</w:t>
      </w:r>
      <w:r w:rsidR="00EF46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 xml:space="preserve">characteristics of </w:t>
      </w:r>
      <w:r w:rsidR="00514470">
        <w:rPr>
          <w:rFonts w:ascii="Times New Roman" w:hAnsi="Times New Roman" w:cs="Times New Roman"/>
          <w:sz w:val="20"/>
          <w:szCs w:val="20"/>
          <w:lang w:val="en-GB"/>
        </w:rPr>
        <w:t xml:space="preserve">enrolled </w:t>
      </w:r>
      <w:r w:rsidRPr="006C05DE">
        <w:rPr>
          <w:rFonts w:ascii="Times New Roman" w:hAnsi="Times New Roman" w:cs="Times New Roman"/>
          <w:sz w:val="20"/>
          <w:szCs w:val="20"/>
          <w:lang w:val="en-GB"/>
        </w:rPr>
        <w:t xml:space="preserve">subjects. </w:t>
      </w:r>
    </w:p>
    <w:p w14:paraId="2D338086" w14:textId="1D5C6A18" w:rsidR="006573B3" w:rsidRDefault="006573B3" w:rsidP="006C05DE">
      <w:pPr>
        <w:spacing w:line="480" w:lineRule="auto"/>
        <w:jc w:val="both"/>
        <w:rPr>
          <w:rFonts w:ascii="Times New Roman" w:hAnsi="Times New Roman" w:cs="Times New Roman"/>
          <w:sz w:val="20"/>
          <w:szCs w:val="20"/>
          <w:lang w:val="en-GB"/>
        </w:rPr>
      </w:pPr>
      <w:r w:rsidRPr="00AE4384">
        <w:rPr>
          <w:rFonts w:ascii="Times New Roman" w:hAnsi="Times New Roman" w:cs="Times New Roman"/>
          <w:b/>
          <w:bCs/>
          <w:sz w:val="20"/>
          <w:szCs w:val="20"/>
          <w:lang w:val="en-GB"/>
        </w:rPr>
        <w:t>Table 1:</w:t>
      </w:r>
      <w:r>
        <w:rPr>
          <w:rFonts w:ascii="Times New Roman" w:hAnsi="Times New Roman" w:cs="Times New Roman"/>
          <w:sz w:val="20"/>
          <w:szCs w:val="20"/>
          <w:lang w:val="en-GB"/>
        </w:rPr>
        <w:t xml:space="preserve"> </w:t>
      </w:r>
      <w:r w:rsidR="00D300EA">
        <w:rPr>
          <w:rFonts w:ascii="Times New Roman" w:hAnsi="Times New Roman" w:cs="Times New Roman"/>
          <w:sz w:val="20"/>
          <w:szCs w:val="20"/>
          <w:lang w:val="en-GB"/>
        </w:rPr>
        <w:t>Demographic characteristics of the study</w:t>
      </w:r>
    </w:p>
    <w:tbl>
      <w:tblPr>
        <w:tblStyle w:val="Grigliatabella"/>
        <w:tblW w:w="9556" w:type="dxa"/>
        <w:jc w:val="center"/>
        <w:tblLook w:val="04A0" w:firstRow="1" w:lastRow="0" w:firstColumn="1" w:lastColumn="0" w:noHBand="0" w:noVBand="1"/>
      </w:tblPr>
      <w:tblGrid>
        <w:gridCol w:w="3681"/>
        <w:gridCol w:w="2689"/>
        <w:gridCol w:w="3186"/>
      </w:tblGrid>
      <w:tr w:rsidR="004111CC" w14:paraId="66E0E01E" w14:textId="77777777" w:rsidTr="007F65D5">
        <w:trPr>
          <w:trHeight w:val="263"/>
          <w:jc w:val="center"/>
        </w:trPr>
        <w:tc>
          <w:tcPr>
            <w:tcW w:w="3681" w:type="dxa"/>
          </w:tcPr>
          <w:p w14:paraId="1D078D86" w14:textId="01BF85E5" w:rsidR="004111CC" w:rsidRPr="00B25512" w:rsidRDefault="00570165"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Demographic Characteristics</w:t>
            </w:r>
          </w:p>
        </w:tc>
        <w:tc>
          <w:tcPr>
            <w:tcW w:w="2689" w:type="dxa"/>
          </w:tcPr>
          <w:p w14:paraId="45CD1683" w14:textId="380C4540" w:rsidR="004111CC" w:rsidRPr="00B25512" w:rsidRDefault="00570165"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Number</w:t>
            </w:r>
            <w:r w:rsidR="00E740B8" w:rsidRPr="00B25512">
              <w:rPr>
                <w:rFonts w:ascii="Times New Roman" w:hAnsi="Times New Roman" w:cs="Times New Roman"/>
                <w:b/>
                <w:bCs/>
                <w:sz w:val="20"/>
                <w:szCs w:val="20"/>
                <w:lang w:val="en-GB"/>
              </w:rPr>
              <w:t xml:space="preserve"> (n= 49)</w:t>
            </w:r>
          </w:p>
        </w:tc>
        <w:tc>
          <w:tcPr>
            <w:tcW w:w="3186" w:type="dxa"/>
          </w:tcPr>
          <w:p w14:paraId="67E56858" w14:textId="7C327817" w:rsidR="004111CC" w:rsidRPr="00B25512" w:rsidRDefault="00570165"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Percentage</w:t>
            </w:r>
          </w:p>
        </w:tc>
      </w:tr>
      <w:tr w:rsidR="004111CC" w14:paraId="0DAA9140" w14:textId="77777777" w:rsidTr="007F65D5">
        <w:trPr>
          <w:trHeight w:val="255"/>
          <w:jc w:val="center"/>
        </w:trPr>
        <w:tc>
          <w:tcPr>
            <w:tcW w:w="3681" w:type="dxa"/>
            <w:vAlign w:val="center"/>
          </w:tcPr>
          <w:p w14:paraId="5C02CB2B" w14:textId="3593539E" w:rsidR="004111CC" w:rsidRPr="00D300EA" w:rsidRDefault="00060559" w:rsidP="00060559">
            <w:pPr>
              <w:jc w:val="center"/>
              <w:rPr>
                <w:rFonts w:ascii="Times New Roman" w:hAnsi="Times New Roman" w:cs="Times New Roman"/>
                <w:b/>
                <w:bCs/>
                <w:i/>
                <w:iCs/>
                <w:sz w:val="20"/>
                <w:szCs w:val="20"/>
                <w:lang w:val="en-GB"/>
              </w:rPr>
            </w:pPr>
            <w:r w:rsidRPr="00D300EA">
              <w:rPr>
                <w:rFonts w:ascii="Times New Roman" w:hAnsi="Times New Roman" w:cs="Times New Roman"/>
                <w:b/>
                <w:bCs/>
                <w:i/>
                <w:iCs/>
                <w:sz w:val="20"/>
                <w:szCs w:val="20"/>
                <w:lang w:val="en-GB"/>
              </w:rPr>
              <w:t>Sex</w:t>
            </w:r>
          </w:p>
        </w:tc>
        <w:tc>
          <w:tcPr>
            <w:tcW w:w="2689" w:type="dxa"/>
            <w:vAlign w:val="center"/>
          </w:tcPr>
          <w:p w14:paraId="72391C84" w14:textId="77777777" w:rsidR="004111CC" w:rsidRDefault="004111CC" w:rsidP="00060559">
            <w:pPr>
              <w:jc w:val="center"/>
              <w:rPr>
                <w:rFonts w:ascii="Times New Roman" w:hAnsi="Times New Roman" w:cs="Times New Roman"/>
                <w:sz w:val="20"/>
                <w:szCs w:val="20"/>
                <w:lang w:val="en-GB"/>
              </w:rPr>
            </w:pPr>
          </w:p>
        </w:tc>
        <w:tc>
          <w:tcPr>
            <w:tcW w:w="3186" w:type="dxa"/>
            <w:vAlign w:val="center"/>
          </w:tcPr>
          <w:p w14:paraId="1407E360" w14:textId="77777777" w:rsidR="004111CC" w:rsidRDefault="004111CC" w:rsidP="00060559">
            <w:pPr>
              <w:jc w:val="center"/>
              <w:rPr>
                <w:rFonts w:ascii="Times New Roman" w:hAnsi="Times New Roman" w:cs="Times New Roman"/>
                <w:sz w:val="20"/>
                <w:szCs w:val="20"/>
                <w:lang w:val="en-GB"/>
              </w:rPr>
            </w:pPr>
          </w:p>
        </w:tc>
      </w:tr>
      <w:tr w:rsidR="004111CC" w14:paraId="085CAA5E" w14:textId="77777777" w:rsidTr="007F65D5">
        <w:trPr>
          <w:trHeight w:val="263"/>
          <w:jc w:val="center"/>
        </w:trPr>
        <w:tc>
          <w:tcPr>
            <w:tcW w:w="3681" w:type="dxa"/>
            <w:vAlign w:val="center"/>
          </w:tcPr>
          <w:p w14:paraId="639300A4" w14:textId="7CF45D57" w:rsidR="004111CC" w:rsidRPr="004C6E95" w:rsidRDefault="00F8323A"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Male</w:t>
            </w:r>
          </w:p>
        </w:tc>
        <w:tc>
          <w:tcPr>
            <w:tcW w:w="2689" w:type="dxa"/>
            <w:vAlign w:val="center"/>
          </w:tcPr>
          <w:p w14:paraId="198C7CDB" w14:textId="554B6027"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22</w:t>
            </w:r>
          </w:p>
        </w:tc>
        <w:tc>
          <w:tcPr>
            <w:tcW w:w="3186" w:type="dxa"/>
            <w:vAlign w:val="center"/>
          </w:tcPr>
          <w:p w14:paraId="3D9E98E7" w14:textId="11C7AFE2"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44.9</w:t>
            </w:r>
          </w:p>
        </w:tc>
      </w:tr>
      <w:tr w:rsidR="004111CC" w14:paraId="6ABA4783" w14:textId="77777777" w:rsidTr="007F65D5">
        <w:trPr>
          <w:trHeight w:val="255"/>
          <w:jc w:val="center"/>
        </w:trPr>
        <w:tc>
          <w:tcPr>
            <w:tcW w:w="3681" w:type="dxa"/>
            <w:vAlign w:val="center"/>
          </w:tcPr>
          <w:p w14:paraId="66008075" w14:textId="5A02A2B3" w:rsidR="004111CC" w:rsidRPr="004C6E95" w:rsidRDefault="00F8323A"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Female</w:t>
            </w:r>
          </w:p>
        </w:tc>
        <w:tc>
          <w:tcPr>
            <w:tcW w:w="2689" w:type="dxa"/>
            <w:vAlign w:val="center"/>
          </w:tcPr>
          <w:p w14:paraId="3C4CFE11" w14:textId="77BF0C76"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27</w:t>
            </w:r>
          </w:p>
        </w:tc>
        <w:tc>
          <w:tcPr>
            <w:tcW w:w="3186" w:type="dxa"/>
            <w:vAlign w:val="center"/>
          </w:tcPr>
          <w:p w14:paraId="70BBABCA" w14:textId="48F6DF86"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55.1</w:t>
            </w:r>
          </w:p>
        </w:tc>
      </w:tr>
      <w:tr w:rsidR="004111CC" w14:paraId="528BFA20" w14:textId="77777777" w:rsidTr="007F65D5">
        <w:trPr>
          <w:trHeight w:val="263"/>
          <w:jc w:val="center"/>
        </w:trPr>
        <w:tc>
          <w:tcPr>
            <w:tcW w:w="3681" w:type="dxa"/>
            <w:vAlign w:val="center"/>
          </w:tcPr>
          <w:p w14:paraId="4D60AB8B" w14:textId="21EBF5CF" w:rsidR="004111CC" w:rsidRPr="00B25512" w:rsidRDefault="00D300EA"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Age</w:t>
            </w:r>
          </w:p>
        </w:tc>
        <w:tc>
          <w:tcPr>
            <w:tcW w:w="2689" w:type="dxa"/>
            <w:vAlign w:val="center"/>
          </w:tcPr>
          <w:p w14:paraId="10A1C1E0" w14:textId="77777777" w:rsidR="004111CC" w:rsidRDefault="004111CC" w:rsidP="00060559">
            <w:pPr>
              <w:jc w:val="center"/>
              <w:rPr>
                <w:rFonts w:ascii="Times New Roman" w:hAnsi="Times New Roman" w:cs="Times New Roman"/>
                <w:sz w:val="20"/>
                <w:szCs w:val="20"/>
                <w:lang w:val="en-GB"/>
              </w:rPr>
            </w:pPr>
          </w:p>
        </w:tc>
        <w:tc>
          <w:tcPr>
            <w:tcW w:w="3186" w:type="dxa"/>
            <w:vAlign w:val="center"/>
          </w:tcPr>
          <w:p w14:paraId="289761B4" w14:textId="77777777" w:rsidR="004111CC" w:rsidRDefault="004111CC" w:rsidP="00060559">
            <w:pPr>
              <w:jc w:val="center"/>
              <w:rPr>
                <w:rFonts w:ascii="Times New Roman" w:hAnsi="Times New Roman" w:cs="Times New Roman"/>
                <w:sz w:val="20"/>
                <w:szCs w:val="20"/>
                <w:lang w:val="en-GB"/>
              </w:rPr>
            </w:pPr>
          </w:p>
        </w:tc>
      </w:tr>
      <w:tr w:rsidR="004111CC" w14:paraId="68BD1E03" w14:textId="77777777" w:rsidTr="007F65D5">
        <w:trPr>
          <w:trHeight w:val="255"/>
          <w:jc w:val="center"/>
        </w:trPr>
        <w:tc>
          <w:tcPr>
            <w:tcW w:w="3681" w:type="dxa"/>
            <w:vAlign w:val="center"/>
          </w:tcPr>
          <w:p w14:paraId="5F077F41" w14:textId="41D2E702" w:rsidR="004111CC" w:rsidRPr="004C6E95" w:rsidRDefault="004C6E95"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&lt;20</w:t>
            </w:r>
          </w:p>
        </w:tc>
        <w:tc>
          <w:tcPr>
            <w:tcW w:w="2689" w:type="dxa"/>
            <w:vAlign w:val="center"/>
          </w:tcPr>
          <w:p w14:paraId="3DA9D474" w14:textId="774E02D3"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3186" w:type="dxa"/>
            <w:vAlign w:val="center"/>
          </w:tcPr>
          <w:p w14:paraId="374838F0" w14:textId="345A2B67"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111CC" w14:paraId="3C48F32C" w14:textId="77777777" w:rsidTr="007F65D5">
        <w:trPr>
          <w:trHeight w:val="263"/>
          <w:jc w:val="center"/>
        </w:trPr>
        <w:tc>
          <w:tcPr>
            <w:tcW w:w="3681" w:type="dxa"/>
            <w:vAlign w:val="center"/>
          </w:tcPr>
          <w:p w14:paraId="3A35363A" w14:textId="23F934ED" w:rsidR="004111CC" w:rsidRPr="004C6E95" w:rsidRDefault="004C6E95"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20-40</w:t>
            </w:r>
          </w:p>
        </w:tc>
        <w:tc>
          <w:tcPr>
            <w:tcW w:w="2689" w:type="dxa"/>
            <w:vAlign w:val="center"/>
          </w:tcPr>
          <w:p w14:paraId="266E2072" w14:textId="06CF5184"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3186" w:type="dxa"/>
            <w:vAlign w:val="center"/>
          </w:tcPr>
          <w:p w14:paraId="69DF72EE" w14:textId="4E38CC3E"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16.3</w:t>
            </w:r>
          </w:p>
        </w:tc>
      </w:tr>
      <w:tr w:rsidR="004111CC" w14:paraId="06B6858D" w14:textId="77777777" w:rsidTr="007F65D5">
        <w:trPr>
          <w:trHeight w:val="255"/>
          <w:jc w:val="center"/>
        </w:trPr>
        <w:tc>
          <w:tcPr>
            <w:tcW w:w="3681" w:type="dxa"/>
            <w:vAlign w:val="center"/>
          </w:tcPr>
          <w:p w14:paraId="55A5A93D" w14:textId="694BBA19" w:rsidR="004111CC" w:rsidRPr="004C6E95" w:rsidRDefault="004C6E95"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40-60</w:t>
            </w:r>
          </w:p>
        </w:tc>
        <w:tc>
          <w:tcPr>
            <w:tcW w:w="2689" w:type="dxa"/>
            <w:vAlign w:val="center"/>
          </w:tcPr>
          <w:p w14:paraId="4F5A6339" w14:textId="26805967"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3186" w:type="dxa"/>
            <w:vAlign w:val="center"/>
          </w:tcPr>
          <w:p w14:paraId="599D6848" w14:textId="005EE1EB"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42.9</w:t>
            </w:r>
          </w:p>
        </w:tc>
      </w:tr>
      <w:tr w:rsidR="004111CC" w14:paraId="3C54F3B6" w14:textId="77777777" w:rsidTr="007F65D5">
        <w:trPr>
          <w:trHeight w:val="263"/>
          <w:jc w:val="center"/>
        </w:trPr>
        <w:tc>
          <w:tcPr>
            <w:tcW w:w="3681" w:type="dxa"/>
            <w:vAlign w:val="center"/>
          </w:tcPr>
          <w:p w14:paraId="232E1B36" w14:textId="4AF6B8C9" w:rsidR="004111CC" w:rsidRPr="004C6E95" w:rsidRDefault="004C6E95"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60-70</w:t>
            </w:r>
          </w:p>
        </w:tc>
        <w:tc>
          <w:tcPr>
            <w:tcW w:w="2689" w:type="dxa"/>
            <w:vAlign w:val="center"/>
          </w:tcPr>
          <w:p w14:paraId="3AD6A7CE" w14:textId="0A0D22E5"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11</w:t>
            </w:r>
          </w:p>
        </w:tc>
        <w:tc>
          <w:tcPr>
            <w:tcW w:w="3186" w:type="dxa"/>
            <w:vAlign w:val="center"/>
          </w:tcPr>
          <w:p w14:paraId="57F064B9" w14:textId="674BC63F"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22.4</w:t>
            </w:r>
          </w:p>
        </w:tc>
      </w:tr>
      <w:tr w:rsidR="004111CC" w14:paraId="7248F0DA" w14:textId="77777777" w:rsidTr="007F65D5">
        <w:trPr>
          <w:trHeight w:val="263"/>
          <w:jc w:val="center"/>
        </w:trPr>
        <w:tc>
          <w:tcPr>
            <w:tcW w:w="3681" w:type="dxa"/>
            <w:vAlign w:val="center"/>
          </w:tcPr>
          <w:p w14:paraId="2216532D" w14:textId="5437FF04" w:rsidR="004111CC" w:rsidRPr="004C6E95" w:rsidRDefault="004C6E95" w:rsidP="004C6E95">
            <w:pPr>
              <w:rPr>
                <w:rFonts w:ascii="Times New Roman" w:hAnsi="Times New Roman" w:cs="Times New Roman"/>
                <w:i/>
                <w:iCs/>
                <w:sz w:val="20"/>
                <w:szCs w:val="20"/>
                <w:lang w:val="en-GB"/>
              </w:rPr>
            </w:pPr>
            <w:r w:rsidRPr="004C6E95">
              <w:rPr>
                <w:rFonts w:ascii="Times New Roman" w:hAnsi="Times New Roman" w:cs="Times New Roman"/>
                <w:i/>
                <w:iCs/>
                <w:sz w:val="20"/>
                <w:szCs w:val="20"/>
                <w:lang w:val="en-GB"/>
              </w:rPr>
              <w:t>&lt;70</w:t>
            </w:r>
          </w:p>
        </w:tc>
        <w:tc>
          <w:tcPr>
            <w:tcW w:w="2689" w:type="dxa"/>
            <w:vAlign w:val="center"/>
          </w:tcPr>
          <w:p w14:paraId="4D81B8D1" w14:textId="35005ED1"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3186" w:type="dxa"/>
            <w:vAlign w:val="center"/>
          </w:tcPr>
          <w:p w14:paraId="049C111B" w14:textId="1633BA54"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8.2</w:t>
            </w:r>
          </w:p>
        </w:tc>
      </w:tr>
      <w:tr w:rsidR="004111CC" w14:paraId="4D2B3091" w14:textId="77777777" w:rsidTr="007F65D5">
        <w:trPr>
          <w:trHeight w:val="255"/>
          <w:jc w:val="center"/>
        </w:trPr>
        <w:tc>
          <w:tcPr>
            <w:tcW w:w="3681" w:type="dxa"/>
            <w:vAlign w:val="center"/>
          </w:tcPr>
          <w:p w14:paraId="734CD64D" w14:textId="72732D2A" w:rsidR="004111CC" w:rsidRPr="00B25512" w:rsidRDefault="004C6E95"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Married</w:t>
            </w:r>
          </w:p>
        </w:tc>
        <w:tc>
          <w:tcPr>
            <w:tcW w:w="2689" w:type="dxa"/>
            <w:vAlign w:val="center"/>
          </w:tcPr>
          <w:p w14:paraId="65C63298" w14:textId="09B0734F"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27</w:t>
            </w:r>
          </w:p>
        </w:tc>
        <w:tc>
          <w:tcPr>
            <w:tcW w:w="3186" w:type="dxa"/>
            <w:vAlign w:val="center"/>
          </w:tcPr>
          <w:p w14:paraId="7F8FDD56" w14:textId="0F724CAC"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55.1</w:t>
            </w:r>
          </w:p>
        </w:tc>
      </w:tr>
      <w:tr w:rsidR="004111CC" w14:paraId="7768A0D8" w14:textId="77777777" w:rsidTr="007F65D5">
        <w:trPr>
          <w:trHeight w:val="255"/>
          <w:jc w:val="center"/>
        </w:trPr>
        <w:tc>
          <w:tcPr>
            <w:tcW w:w="3681" w:type="dxa"/>
            <w:vAlign w:val="center"/>
          </w:tcPr>
          <w:p w14:paraId="45ADE123" w14:textId="1DA0EBF9" w:rsidR="004111CC" w:rsidRPr="00B25512" w:rsidRDefault="009C312A"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Education</w:t>
            </w:r>
          </w:p>
        </w:tc>
        <w:tc>
          <w:tcPr>
            <w:tcW w:w="2689" w:type="dxa"/>
            <w:vAlign w:val="center"/>
          </w:tcPr>
          <w:p w14:paraId="3AA2CDB0" w14:textId="77777777" w:rsidR="004111CC" w:rsidRDefault="004111CC" w:rsidP="00060559">
            <w:pPr>
              <w:jc w:val="center"/>
              <w:rPr>
                <w:rFonts w:ascii="Times New Roman" w:hAnsi="Times New Roman" w:cs="Times New Roman"/>
                <w:sz w:val="20"/>
                <w:szCs w:val="20"/>
                <w:lang w:val="en-GB"/>
              </w:rPr>
            </w:pPr>
          </w:p>
        </w:tc>
        <w:tc>
          <w:tcPr>
            <w:tcW w:w="3186" w:type="dxa"/>
            <w:vAlign w:val="center"/>
          </w:tcPr>
          <w:p w14:paraId="12B9A7D7" w14:textId="77777777" w:rsidR="004111CC" w:rsidRDefault="004111CC" w:rsidP="00060559">
            <w:pPr>
              <w:jc w:val="center"/>
              <w:rPr>
                <w:rFonts w:ascii="Times New Roman" w:hAnsi="Times New Roman" w:cs="Times New Roman"/>
                <w:sz w:val="20"/>
                <w:szCs w:val="20"/>
                <w:lang w:val="en-GB"/>
              </w:rPr>
            </w:pPr>
          </w:p>
        </w:tc>
      </w:tr>
      <w:tr w:rsidR="004111CC" w14:paraId="40C6DCC9" w14:textId="77777777" w:rsidTr="007F65D5">
        <w:trPr>
          <w:trHeight w:val="263"/>
          <w:jc w:val="center"/>
        </w:trPr>
        <w:tc>
          <w:tcPr>
            <w:tcW w:w="3681" w:type="dxa"/>
            <w:vAlign w:val="center"/>
          </w:tcPr>
          <w:p w14:paraId="03EF7216" w14:textId="7B31A034" w:rsidR="004111CC" w:rsidRPr="00B25512" w:rsidRDefault="009C312A" w:rsidP="00B25512">
            <w:pPr>
              <w:rPr>
                <w:rFonts w:ascii="Times New Roman" w:hAnsi="Times New Roman" w:cs="Times New Roman"/>
                <w:i/>
                <w:iCs/>
                <w:sz w:val="20"/>
                <w:szCs w:val="20"/>
                <w:lang w:val="en-GB"/>
              </w:rPr>
            </w:pPr>
            <w:r w:rsidRPr="00B25512">
              <w:rPr>
                <w:rFonts w:ascii="Times New Roman" w:hAnsi="Times New Roman" w:cs="Times New Roman"/>
                <w:i/>
                <w:iCs/>
                <w:sz w:val="20"/>
                <w:szCs w:val="20"/>
                <w:lang w:val="en-GB"/>
              </w:rPr>
              <w:lastRenderedPageBreak/>
              <w:t>Primary school</w:t>
            </w:r>
          </w:p>
        </w:tc>
        <w:tc>
          <w:tcPr>
            <w:tcW w:w="2689" w:type="dxa"/>
            <w:vAlign w:val="center"/>
          </w:tcPr>
          <w:p w14:paraId="13F873F6" w14:textId="7D3A85D3"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16</w:t>
            </w:r>
          </w:p>
        </w:tc>
        <w:tc>
          <w:tcPr>
            <w:tcW w:w="3186" w:type="dxa"/>
            <w:vAlign w:val="center"/>
          </w:tcPr>
          <w:p w14:paraId="3D856029" w14:textId="7ED1885E"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32.6</w:t>
            </w:r>
          </w:p>
        </w:tc>
      </w:tr>
      <w:tr w:rsidR="004111CC" w14:paraId="2F77EA97" w14:textId="77777777" w:rsidTr="007F65D5">
        <w:trPr>
          <w:trHeight w:val="263"/>
          <w:jc w:val="center"/>
        </w:trPr>
        <w:tc>
          <w:tcPr>
            <w:tcW w:w="3681" w:type="dxa"/>
            <w:vAlign w:val="center"/>
          </w:tcPr>
          <w:p w14:paraId="2810E755" w14:textId="3C737454" w:rsidR="004111CC" w:rsidRPr="00405E5E" w:rsidRDefault="004720E9"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lang w:val="en-GB"/>
              </w:rPr>
              <w:t>College</w:t>
            </w:r>
          </w:p>
        </w:tc>
        <w:tc>
          <w:tcPr>
            <w:tcW w:w="2689" w:type="dxa"/>
            <w:vAlign w:val="center"/>
          </w:tcPr>
          <w:p w14:paraId="2B877954" w14:textId="598D923D"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3186" w:type="dxa"/>
            <w:vAlign w:val="center"/>
          </w:tcPr>
          <w:p w14:paraId="07465001" w14:textId="34DE90F0"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42.9</w:t>
            </w:r>
          </w:p>
        </w:tc>
      </w:tr>
      <w:tr w:rsidR="004111CC" w14:paraId="30F821EB" w14:textId="77777777" w:rsidTr="007F65D5">
        <w:trPr>
          <w:trHeight w:val="255"/>
          <w:jc w:val="center"/>
        </w:trPr>
        <w:tc>
          <w:tcPr>
            <w:tcW w:w="3681" w:type="dxa"/>
            <w:vAlign w:val="center"/>
          </w:tcPr>
          <w:p w14:paraId="266F6D7C" w14:textId="54028A88" w:rsidR="004111CC" w:rsidRPr="00405E5E" w:rsidRDefault="004720E9"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lang w:val="en-GB"/>
              </w:rPr>
              <w:t>University</w:t>
            </w:r>
          </w:p>
        </w:tc>
        <w:tc>
          <w:tcPr>
            <w:tcW w:w="2689" w:type="dxa"/>
            <w:vAlign w:val="center"/>
          </w:tcPr>
          <w:p w14:paraId="1BC80497" w14:textId="7AD4C0F8"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12</w:t>
            </w:r>
          </w:p>
        </w:tc>
        <w:tc>
          <w:tcPr>
            <w:tcW w:w="3186" w:type="dxa"/>
            <w:vAlign w:val="center"/>
          </w:tcPr>
          <w:p w14:paraId="6364E6D3" w14:textId="7070F38E" w:rsidR="004111CC" w:rsidRDefault="00B25512" w:rsidP="00060559">
            <w:pPr>
              <w:jc w:val="center"/>
              <w:rPr>
                <w:rFonts w:ascii="Times New Roman" w:hAnsi="Times New Roman" w:cs="Times New Roman"/>
                <w:sz w:val="20"/>
                <w:szCs w:val="20"/>
                <w:lang w:val="en-GB"/>
              </w:rPr>
            </w:pPr>
            <w:r>
              <w:rPr>
                <w:rFonts w:ascii="Times New Roman" w:hAnsi="Times New Roman" w:cs="Times New Roman"/>
                <w:sz w:val="20"/>
                <w:szCs w:val="20"/>
                <w:lang w:val="en-GB"/>
              </w:rPr>
              <w:t>24.5</w:t>
            </w:r>
          </w:p>
        </w:tc>
      </w:tr>
      <w:tr w:rsidR="004111CC" w14:paraId="3E22369E" w14:textId="77777777" w:rsidTr="007F65D5">
        <w:trPr>
          <w:trHeight w:val="263"/>
          <w:jc w:val="center"/>
        </w:trPr>
        <w:tc>
          <w:tcPr>
            <w:tcW w:w="3681" w:type="dxa"/>
            <w:vAlign w:val="center"/>
          </w:tcPr>
          <w:p w14:paraId="3A39F21D" w14:textId="178CA1EA" w:rsidR="004111CC" w:rsidRPr="00B25512" w:rsidRDefault="00405E5E" w:rsidP="00060559">
            <w:pPr>
              <w:jc w:val="center"/>
              <w:rPr>
                <w:rFonts w:ascii="Times New Roman" w:hAnsi="Times New Roman" w:cs="Times New Roman"/>
                <w:b/>
                <w:bCs/>
                <w:sz w:val="20"/>
                <w:szCs w:val="20"/>
                <w:lang w:val="en-GB"/>
              </w:rPr>
            </w:pPr>
            <w:r w:rsidRPr="00B25512">
              <w:rPr>
                <w:rFonts w:ascii="Times New Roman" w:hAnsi="Times New Roman" w:cs="Times New Roman"/>
                <w:b/>
                <w:bCs/>
                <w:sz w:val="20"/>
                <w:szCs w:val="20"/>
                <w:lang w:val="en-GB"/>
              </w:rPr>
              <w:t>Occupation</w:t>
            </w:r>
          </w:p>
        </w:tc>
        <w:tc>
          <w:tcPr>
            <w:tcW w:w="2689" w:type="dxa"/>
            <w:vAlign w:val="center"/>
          </w:tcPr>
          <w:p w14:paraId="5C0A0FC9" w14:textId="77777777" w:rsidR="004111CC" w:rsidRDefault="004111CC" w:rsidP="00060559">
            <w:pPr>
              <w:jc w:val="center"/>
              <w:rPr>
                <w:rFonts w:ascii="Times New Roman" w:hAnsi="Times New Roman" w:cs="Times New Roman"/>
                <w:sz w:val="20"/>
                <w:szCs w:val="20"/>
                <w:lang w:val="en-GB"/>
              </w:rPr>
            </w:pPr>
          </w:p>
        </w:tc>
        <w:tc>
          <w:tcPr>
            <w:tcW w:w="3186" w:type="dxa"/>
            <w:vAlign w:val="center"/>
          </w:tcPr>
          <w:p w14:paraId="090C7647" w14:textId="77777777" w:rsidR="004111CC" w:rsidRDefault="004111CC" w:rsidP="00060559">
            <w:pPr>
              <w:jc w:val="center"/>
              <w:rPr>
                <w:rFonts w:ascii="Times New Roman" w:hAnsi="Times New Roman" w:cs="Times New Roman"/>
                <w:sz w:val="20"/>
                <w:szCs w:val="20"/>
                <w:lang w:val="en-GB"/>
              </w:rPr>
            </w:pPr>
          </w:p>
        </w:tc>
      </w:tr>
      <w:tr w:rsidR="00405E5E" w14:paraId="581FB3AC" w14:textId="77777777" w:rsidTr="007F65D5">
        <w:trPr>
          <w:trHeight w:val="255"/>
          <w:jc w:val="center"/>
        </w:trPr>
        <w:tc>
          <w:tcPr>
            <w:tcW w:w="3681" w:type="dxa"/>
          </w:tcPr>
          <w:p w14:paraId="41962769" w14:textId="17D30604" w:rsidR="00405E5E" w:rsidRPr="00405E5E" w:rsidRDefault="00405E5E"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rPr>
              <w:t>Retiree unemployed</w:t>
            </w:r>
          </w:p>
        </w:tc>
        <w:tc>
          <w:tcPr>
            <w:tcW w:w="2689" w:type="dxa"/>
            <w:vAlign w:val="center"/>
          </w:tcPr>
          <w:p w14:paraId="3872C315" w14:textId="4EFBD5FD"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3186" w:type="dxa"/>
            <w:vAlign w:val="center"/>
          </w:tcPr>
          <w:p w14:paraId="25B2D199" w14:textId="2E1EE7BA"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05E5E" w14:paraId="7505A52D" w14:textId="77777777" w:rsidTr="007F65D5">
        <w:trPr>
          <w:trHeight w:val="263"/>
          <w:jc w:val="center"/>
        </w:trPr>
        <w:tc>
          <w:tcPr>
            <w:tcW w:w="3681" w:type="dxa"/>
          </w:tcPr>
          <w:p w14:paraId="533CA633" w14:textId="2080B896" w:rsidR="00405E5E" w:rsidRPr="00405E5E" w:rsidRDefault="00405E5E"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rPr>
              <w:t xml:space="preserve">Housewife </w:t>
            </w:r>
          </w:p>
        </w:tc>
        <w:tc>
          <w:tcPr>
            <w:tcW w:w="2689" w:type="dxa"/>
            <w:vAlign w:val="center"/>
          </w:tcPr>
          <w:p w14:paraId="58C0CEC3" w14:textId="2E4D3A54"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3186" w:type="dxa"/>
            <w:vAlign w:val="center"/>
          </w:tcPr>
          <w:p w14:paraId="77C8FFAE" w14:textId="2D7D8FB3"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12.2</w:t>
            </w:r>
          </w:p>
        </w:tc>
      </w:tr>
      <w:tr w:rsidR="00405E5E" w14:paraId="65B6FC54" w14:textId="77777777" w:rsidTr="007F65D5">
        <w:trPr>
          <w:trHeight w:val="255"/>
          <w:jc w:val="center"/>
        </w:trPr>
        <w:tc>
          <w:tcPr>
            <w:tcW w:w="3681" w:type="dxa"/>
          </w:tcPr>
          <w:p w14:paraId="749EAFFF" w14:textId="053607B2" w:rsidR="00405E5E" w:rsidRPr="00405E5E" w:rsidRDefault="00405E5E"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rPr>
              <w:t>Worker</w:t>
            </w:r>
          </w:p>
        </w:tc>
        <w:tc>
          <w:tcPr>
            <w:tcW w:w="2689" w:type="dxa"/>
            <w:vAlign w:val="center"/>
          </w:tcPr>
          <w:p w14:paraId="06D2C533" w14:textId="5EFF4822"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19</w:t>
            </w:r>
          </w:p>
        </w:tc>
        <w:tc>
          <w:tcPr>
            <w:tcW w:w="3186" w:type="dxa"/>
            <w:vAlign w:val="center"/>
          </w:tcPr>
          <w:p w14:paraId="5EE3D6DE" w14:textId="729C1710"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38.8</w:t>
            </w:r>
          </w:p>
        </w:tc>
      </w:tr>
      <w:tr w:rsidR="00405E5E" w14:paraId="447A2792" w14:textId="77777777" w:rsidTr="007F65D5">
        <w:trPr>
          <w:trHeight w:val="263"/>
          <w:jc w:val="center"/>
        </w:trPr>
        <w:tc>
          <w:tcPr>
            <w:tcW w:w="3681" w:type="dxa"/>
          </w:tcPr>
          <w:p w14:paraId="37FB221F" w14:textId="7C284E1B" w:rsidR="00405E5E" w:rsidRPr="00405E5E" w:rsidRDefault="00405E5E" w:rsidP="00405E5E">
            <w:pPr>
              <w:rPr>
                <w:rFonts w:ascii="Times New Roman" w:hAnsi="Times New Roman" w:cs="Times New Roman"/>
                <w:i/>
                <w:iCs/>
                <w:sz w:val="20"/>
                <w:szCs w:val="20"/>
                <w:lang w:val="en-GB"/>
              </w:rPr>
            </w:pPr>
            <w:r w:rsidRPr="00405E5E">
              <w:rPr>
                <w:rFonts w:ascii="Times New Roman" w:hAnsi="Times New Roman" w:cs="Times New Roman"/>
                <w:i/>
                <w:iCs/>
                <w:sz w:val="20"/>
                <w:szCs w:val="20"/>
              </w:rPr>
              <w:t>Self-employed</w:t>
            </w:r>
          </w:p>
        </w:tc>
        <w:tc>
          <w:tcPr>
            <w:tcW w:w="2689" w:type="dxa"/>
            <w:vAlign w:val="center"/>
          </w:tcPr>
          <w:p w14:paraId="3858BF8D" w14:textId="640AD9B7"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3186" w:type="dxa"/>
            <w:vAlign w:val="center"/>
          </w:tcPr>
          <w:p w14:paraId="3FB95838" w14:textId="12FCD19B"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28.6</w:t>
            </w:r>
          </w:p>
        </w:tc>
      </w:tr>
      <w:tr w:rsidR="00405E5E" w14:paraId="0BE5264A" w14:textId="77777777" w:rsidTr="007F65D5">
        <w:trPr>
          <w:trHeight w:val="263"/>
          <w:jc w:val="center"/>
        </w:trPr>
        <w:tc>
          <w:tcPr>
            <w:tcW w:w="3681" w:type="dxa"/>
          </w:tcPr>
          <w:p w14:paraId="06655105" w14:textId="0646FB2C" w:rsidR="00405E5E" w:rsidRPr="00405E5E" w:rsidRDefault="00405E5E" w:rsidP="00405E5E">
            <w:pPr>
              <w:rPr>
                <w:rFonts w:ascii="Times New Roman" w:hAnsi="Times New Roman" w:cs="Times New Roman"/>
                <w:i/>
                <w:iCs/>
                <w:sz w:val="20"/>
                <w:szCs w:val="20"/>
              </w:rPr>
            </w:pPr>
            <w:r w:rsidRPr="00405E5E">
              <w:rPr>
                <w:rFonts w:ascii="Times New Roman" w:hAnsi="Times New Roman" w:cs="Times New Roman"/>
                <w:i/>
                <w:iCs/>
                <w:sz w:val="20"/>
                <w:szCs w:val="20"/>
              </w:rPr>
              <w:t>Employees</w:t>
            </w:r>
          </w:p>
        </w:tc>
        <w:tc>
          <w:tcPr>
            <w:tcW w:w="2689" w:type="dxa"/>
            <w:vAlign w:val="center"/>
          </w:tcPr>
          <w:p w14:paraId="77E1D713" w14:textId="0F4F3FD1"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3186" w:type="dxa"/>
            <w:vAlign w:val="center"/>
          </w:tcPr>
          <w:p w14:paraId="2E04DED4" w14:textId="70B8ED31" w:rsidR="00405E5E" w:rsidRDefault="00B25512"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7F65D5" w:rsidRPr="00783BC3" w14:paraId="7548FE65" w14:textId="77777777" w:rsidTr="007F65D5">
        <w:trPr>
          <w:trHeight w:val="263"/>
          <w:jc w:val="center"/>
        </w:trPr>
        <w:tc>
          <w:tcPr>
            <w:tcW w:w="3681" w:type="dxa"/>
          </w:tcPr>
          <w:p w14:paraId="2EEB652A" w14:textId="21324938" w:rsidR="007F65D5" w:rsidRPr="007F65D5" w:rsidRDefault="007F65D5" w:rsidP="007F65D5">
            <w:pPr>
              <w:jc w:val="center"/>
              <w:rPr>
                <w:rFonts w:ascii="Times New Roman" w:hAnsi="Times New Roman" w:cs="Times New Roman"/>
                <w:b/>
                <w:bCs/>
                <w:sz w:val="20"/>
                <w:szCs w:val="20"/>
                <w:lang w:val="en-GB"/>
              </w:rPr>
            </w:pPr>
            <w:r w:rsidRPr="007F65D5">
              <w:rPr>
                <w:rFonts w:ascii="Times New Roman" w:hAnsi="Times New Roman" w:cs="Times New Roman"/>
                <w:b/>
                <w:bCs/>
                <w:sz w:val="20"/>
                <w:szCs w:val="20"/>
                <w:lang w:val="en-GB"/>
              </w:rPr>
              <w:t>Clinical attachment loss levels (mm)</w:t>
            </w:r>
          </w:p>
        </w:tc>
        <w:tc>
          <w:tcPr>
            <w:tcW w:w="2689" w:type="dxa"/>
            <w:vAlign w:val="center"/>
          </w:tcPr>
          <w:p w14:paraId="1794DAF8" w14:textId="77777777" w:rsidR="007F65D5" w:rsidRDefault="007F65D5" w:rsidP="00405E5E">
            <w:pPr>
              <w:jc w:val="center"/>
              <w:rPr>
                <w:rFonts w:ascii="Times New Roman" w:hAnsi="Times New Roman" w:cs="Times New Roman"/>
                <w:sz w:val="20"/>
                <w:szCs w:val="20"/>
                <w:lang w:val="en-GB"/>
              </w:rPr>
            </w:pPr>
          </w:p>
        </w:tc>
        <w:tc>
          <w:tcPr>
            <w:tcW w:w="3186" w:type="dxa"/>
            <w:vAlign w:val="center"/>
          </w:tcPr>
          <w:p w14:paraId="44A12659" w14:textId="77777777" w:rsidR="007F65D5" w:rsidRDefault="007F65D5" w:rsidP="00405E5E">
            <w:pPr>
              <w:jc w:val="center"/>
              <w:rPr>
                <w:rFonts w:ascii="Times New Roman" w:hAnsi="Times New Roman" w:cs="Times New Roman"/>
                <w:sz w:val="20"/>
                <w:szCs w:val="20"/>
                <w:lang w:val="en-GB"/>
              </w:rPr>
            </w:pPr>
          </w:p>
        </w:tc>
      </w:tr>
      <w:tr w:rsidR="007F65D5" w:rsidRPr="007F65D5" w14:paraId="11FD0F9E" w14:textId="77777777" w:rsidTr="007F65D5">
        <w:trPr>
          <w:trHeight w:val="263"/>
          <w:jc w:val="center"/>
        </w:trPr>
        <w:tc>
          <w:tcPr>
            <w:tcW w:w="3681" w:type="dxa"/>
          </w:tcPr>
          <w:p w14:paraId="2FD3B9B6" w14:textId="5FAE71AD"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0-1</w:t>
            </w:r>
          </w:p>
        </w:tc>
        <w:tc>
          <w:tcPr>
            <w:tcW w:w="2689" w:type="dxa"/>
            <w:vAlign w:val="center"/>
          </w:tcPr>
          <w:p w14:paraId="688856C1" w14:textId="4714DC1D"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3186" w:type="dxa"/>
            <w:vAlign w:val="center"/>
          </w:tcPr>
          <w:p w14:paraId="51750992" w14:textId="0AD01FA6"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8.2</w:t>
            </w:r>
          </w:p>
        </w:tc>
      </w:tr>
      <w:tr w:rsidR="007F65D5" w:rsidRPr="007F65D5" w14:paraId="31747026" w14:textId="77777777" w:rsidTr="007F65D5">
        <w:trPr>
          <w:trHeight w:val="263"/>
          <w:jc w:val="center"/>
        </w:trPr>
        <w:tc>
          <w:tcPr>
            <w:tcW w:w="3681" w:type="dxa"/>
          </w:tcPr>
          <w:p w14:paraId="0F6567E2" w14:textId="29021FC4"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1-2</w:t>
            </w:r>
          </w:p>
        </w:tc>
        <w:tc>
          <w:tcPr>
            <w:tcW w:w="2689" w:type="dxa"/>
            <w:vAlign w:val="center"/>
          </w:tcPr>
          <w:p w14:paraId="404F0DA9" w14:textId="31AC3046"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3186" w:type="dxa"/>
            <w:vAlign w:val="center"/>
          </w:tcPr>
          <w:p w14:paraId="33CBEDF4" w14:textId="19FDF02C"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12.2</w:t>
            </w:r>
          </w:p>
        </w:tc>
      </w:tr>
      <w:tr w:rsidR="007F65D5" w:rsidRPr="007F65D5" w14:paraId="5000D6EB" w14:textId="77777777" w:rsidTr="007F65D5">
        <w:trPr>
          <w:trHeight w:val="263"/>
          <w:jc w:val="center"/>
        </w:trPr>
        <w:tc>
          <w:tcPr>
            <w:tcW w:w="3681" w:type="dxa"/>
          </w:tcPr>
          <w:p w14:paraId="6367ADE5" w14:textId="78CA8DC3"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2-3</w:t>
            </w:r>
          </w:p>
        </w:tc>
        <w:tc>
          <w:tcPr>
            <w:tcW w:w="2689" w:type="dxa"/>
            <w:vAlign w:val="center"/>
          </w:tcPr>
          <w:p w14:paraId="1B871F9B" w14:textId="5133966E"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12</w:t>
            </w:r>
          </w:p>
        </w:tc>
        <w:tc>
          <w:tcPr>
            <w:tcW w:w="3186" w:type="dxa"/>
            <w:vAlign w:val="center"/>
          </w:tcPr>
          <w:p w14:paraId="29D448FD" w14:textId="3541EE1B"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24.5</w:t>
            </w:r>
          </w:p>
        </w:tc>
      </w:tr>
      <w:tr w:rsidR="007F65D5" w:rsidRPr="007F65D5" w14:paraId="12533F57" w14:textId="77777777" w:rsidTr="007F65D5">
        <w:trPr>
          <w:trHeight w:val="263"/>
          <w:jc w:val="center"/>
        </w:trPr>
        <w:tc>
          <w:tcPr>
            <w:tcW w:w="3681" w:type="dxa"/>
          </w:tcPr>
          <w:p w14:paraId="7961CF26" w14:textId="4DE3B2C3"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3-4</w:t>
            </w:r>
          </w:p>
        </w:tc>
        <w:tc>
          <w:tcPr>
            <w:tcW w:w="2689" w:type="dxa"/>
            <w:vAlign w:val="center"/>
          </w:tcPr>
          <w:p w14:paraId="3854E515" w14:textId="431EEB10"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3186" w:type="dxa"/>
            <w:vAlign w:val="center"/>
          </w:tcPr>
          <w:p w14:paraId="2BE52F45" w14:textId="0C1D917B"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28.6</w:t>
            </w:r>
          </w:p>
        </w:tc>
      </w:tr>
      <w:tr w:rsidR="007F65D5" w:rsidRPr="007F65D5" w14:paraId="2B099183" w14:textId="77777777" w:rsidTr="007F65D5">
        <w:trPr>
          <w:trHeight w:val="263"/>
          <w:jc w:val="center"/>
        </w:trPr>
        <w:tc>
          <w:tcPr>
            <w:tcW w:w="3681" w:type="dxa"/>
          </w:tcPr>
          <w:p w14:paraId="45FD2321" w14:textId="32A7151E"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4-6</w:t>
            </w:r>
          </w:p>
        </w:tc>
        <w:tc>
          <w:tcPr>
            <w:tcW w:w="2689" w:type="dxa"/>
            <w:vAlign w:val="center"/>
          </w:tcPr>
          <w:p w14:paraId="1B3977BE" w14:textId="430DE5FD"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19</w:t>
            </w:r>
          </w:p>
        </w:tc>
        <w:tc>
          <w:tcPr>
            <w:tcW w:w="3186" w:type="dxa"/>
            <w:vAlign w:val="center"/>
          </w:tcPr>
          <w:p w14:paraId="06B363D5" w14:textId="6A1945E8"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38.8</w:t>
            </w:r>
          </w:p>
        </w:tc>
      </w:tr>
      <w:tr w:rsidR="007F65D5" w:rsidRPr="007F65D5" w14:paraId="4236784E" w14:textId="77777777" w:rsidTr="007F65D5">
        <w:trPr>
          <w:trHeight w:val="263"/>
          <w:jc w:val="center"/>
        </w:trPr>
        <w:tc>
          <w:tcPr>
            <w:tcW w:w="3681" w:type="dxa"/>
          </w:tcPr>
          <w:p w14:paraId="55EADFD4" w14:textId="52998CBC" w:rsidR="007F65D5" w:rsidRPr="007F65D5" w:rsidRDefault="007F65D5" w:rsidP="007F65D5">
            <w:pPr>
              <w:jc w:val="center"/>
              <w:rPr>
                <w:rFonts w:ascii="Times New Roman" w:hAnsi="Times New Roman" w:cs="Times New Roman"/>
                <w:i/>
                <w:iCs/>
                <w:sz w:val="20"/>
                <w:szCs w:val="20"/>
                <w:lang w:val="en-GB"/>
              </w:rPr>
            </w:pPr>
            <w:r w:rsidRPr="007F65D5">
              <w:rPr>
                <w:rFonts w:ascii="Times New Roman" w:hAnsi="Times New Roman" w:cs="Times New Roman"/>
                <w:i/>
                <w:iCs/>
                <w:sz w:val="20"/>
                <w:szCs w:val="20"/>
                <w:lang w:val="en-GB"/>
              </w:rPr>
              <w:t>&lt;7</w:t>
            </w:r>
          </w:p>
        </w:tc>
        <w:tc>
          <w:tcPr>
            <w:tcW w:w="2689" w:type="dxa"/>
            <w:vAlign w:val="center"/>
          </w:tcPr>
          <w:p w14:paraId="2E99BAE2" w14:textId="073CE1A5"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3186" w:type="dxa"/>
            <w:vAlign w:val="center"/>
          </w:tcPr>
          <w:p w14:paraId="5AA33509" w14:textId="75B787AE" w:rsidR="007F65D5" w:rsidRDefault="007F65D5" w:rsidP="00405E5E">
            <w:pPr>
              <w:jc w:val="center"/>
              <w:rPr>
                <w:rFonts w:ascii="Times New Roman" w:hAnsi="Times New Roman" w:cs="Times New Roman"/>
                <w:sz w:val="20"/>
                <w:szCs w:val="20"/>
                <w:lang w:val="en-GB"/>
              </w:rPr>
            </w:pPr>
            <w:r>
              <w:rPr>
                <w:rFonts w:ascii="Times New Roman" w:hAnsi="Times New Roman" w:cs="Times New Roman"/>
                <w:sz w:val="20"/>
                <w:szCs w:val="20"/>
                <w:lang w:val="en-GB"/>
              </w:rPr>
              <w:t>8.2</w:t>
            </w:r>
          </w:p>
        </w:tc>
      </w:tr>
    </w:tbl>
    <w:p w14:paraId="4341834C" w14:textId="77777777" w:rsidR="004111CC" w:rsidRDefault="004111CC" w:rsidP="006C05DE">
      <w:pPr>
        <w:spacing w:line="480" w:lineRule="auto"/>
        <w:jc w:val="both"/>
        <w:rPr>
          <w:rFonts w:ascii="Times New Roman" w:hAnsi="Times New Roman" w:cs="Times New Roman"/>
          <w:sz w:val="20"/>
          <w:szCs w:val="20"/>
          <w:lang w:val="en-GB"/>
        </w:rPr>
      </w:pPr>
    </w:p>
    <w:p w14:paraId="5DF6907C" w14:textId="2626E25F" w:rsidR="006B1902" w:rsidRDefault="00B25512" w:rsidP="006B1902">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the sample, </w:t>
      </w:r>
      <w:r w:rsidR="007F65D5">
        <w:rPr>
          <w:rFonts w:ascii="Times New Roman" w:hAnsi="Times New Roman" w:cs="Times New Roman"/>
          <w:sz w:val="20"/>
          <w:szCs w:val="20"/>
          <w:lang w:val="en-GB"/>
        </w:rPr>
        <w:t>73.5% of patients were &gt;40 years old, whole 42.9% had a college education, while 55.1%</w:t>
      </w:r>
      <w:r>
        <w:rPr>
          <w:rFonts w:ascii="Times New Roman" w:hAnsi="Times New Roman" w:cs="Times New Roman"/>
          <w:sz w:val="20"/>
          <w:szCs w:val="20"/>
          <w:lang w:val="en-GB"/>
        </w:rPr>
        <w:t xml:space="preserve"> </w:t>
      </w:r>
      <w:r w:rsidR="007F65D5">
        <w:rPr>
          <w:rFonts w:ascii="Times New Roman" w:hAnsi="Times New Roman" w:cs="Times New Roman"/>
          <w:sz w:val="20"/>
          <w:szCs w:val="20"/>
          <w:lang w:val="en-GB"/>
        </w:rPr>
        <w:t>were married. Regarding occupation, 38.8% were workers, while 28.6 were self-employed (Table 1).</w:t>
      </w:r>
      <w:r>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When</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the patients ‘psychological data were collected and</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classified based on degree of clinical attachment loss,</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the correlation of psychological factors with severity of</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clinical attachment loss was evaluated. Amongst</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evaluated psychological factors, anxiety, depression,</w:t>
      </w:r>
      <w:r w:rsidR="00EF46D0"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emotional focused coping behavior and chronic stress</w:t>
      </w:r>
      <w:r w:rsidR="00514470">
        <w:rPr>
          <w:rFonts w:ascii="Times New Roman" w:hAnsi="Times New Roman" w:cs="Times New Roman"/>
          <w:sz w:val="20"/>
          <w:szCs w:val="20"/>
          <w:lang w:val="en-GB"/>
        </w:rPr>
        <w:t xml:space="preserve"> was present</w:t>
      </w:r>
      <w:r w:rsidR="00411DA9" w:rsidRPr="006C05DE">
        <w:rPr>
          <w:rFonts w:ascii="Times New Roman" w:hAnsi="Times New Roman" w:cs="Times New Roman"/>
          <w:sz w:val="20"/>
          <w:szCs w:val="20"/>
          <w:lang w:val="en-GB"/>
        </w:rPr>
        <w:t>.</w:t>
      </w:r>
      <w:r w:rsidR="00B212EB"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The patients who suffered from severe attachment</w:t>
      </w:r>
      <w:r w:rsidR="00B212EB"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loss used emotional focused coping behavior more</w:t>
      </w:r>
      <w:r w:rsidR="00B212EB" w:rsidRPr="006C05DE">
        <w:rPr>
          <w:rFonts w:ascii="Times New Roman" w:hAnsi="Times New Roman" w:cs="Times New Roman"/>
          <w:sz w:val="20"/>
          <w:szCs w:val="20"/>
          <w:lang w:val="en-GB"/>
        </w:rPr>
        <w:t xml:space="preserve"> </w:t>
      </w:r>
      <w:r w:rsidR="00411DA9" w:rsidRPr="006C05DE">
        <w:rPr>
          <w:rFonts w:ascii="Times New Roman" w:hAnsi="Times New Roman" w:cs="Times New Roman"/>
          <w:sz w:val="20"/>
          <w:szCs w:val="20"/>
          <w:lang w:val="en-GB"/>
        </w:rPr>
        <w:t xml:space="preserve">frequently when facing stressful situation. </w:t>
      </w:r>
      <w:r w:rsidR="00514470">
        <w:rPr>
          <w:rFonts w:ascii="Times New Roman" w:hAnsi="Times New Roman" w:cs="Times New Roman"/>
          <w:sz w:val="20"/>
          <w:szCs w:val="20"/>
          <w:lang w:val="en-GB"/>
        </w:rPr>
        <w:t xml:space="preserve"> </w:t>
      </w:r>
      <w:r w:rsidR="006B1902" w:rsidRPr="006B1902">
        <w:rPr>
          <w:rFonts w:ascii="Times New Roman" w:hAnsi="Times New Roman" w:cs="Times New Roman"/>
          <w:sz w:val="20"/>
          <w:szCs w:val="20"/>
          <w:lang w:val="en-GB"/>
        </w:rPr>
        <w:t>When</w:t>
      </w:r>
      <w:r w:rsidR="006B1902">
        <w:rPr>
          <w:rFonts w:ascii="Times New Roman" w:hAnsi="Times New Roman" w:cs="Times New Roman"/>
          <w:sz w:val="20"/>
          <w:szCs w:val="20"/>
          <w:lang w:val="en-GB"/>
        </w:rPr>
        <w:t xml:space="preserve"> </w:t>
      </w:r>
      <w:r w:rsidR="006B1902" w:rsidRPr="006B1902">
        <w:rPr>
          <w:rFonts w:ascii="Times New Roman" w:hAnsi="Times New Roman" w:cs="Times New Roman"/>
          <w:sz w:val="20"/>
          <w:szCs w:val="20"/>
          <w:lang w:val="en-GB"/>
        </w:rPr>
        <w:t>the patients ‘psychological data were collected and</w:t>
      </w:r>
      <w:r w:rsidR="006B1902">
        <w:rPr>
          <w:rFonts w:ascii="Times New Roman" w:hAnsi="Times New Roman" w:cs="Times New Roman"/>
          <w:sz w:val="20"/>
          <w:szCs w:val="20"/>
          <w:lang w:val="en-GB"/>
        </w:rPr>
        <w:t xml:space="preserve"> </w:t>
      </w:r>
      <w:r w:rsidR="006B1902" w:rsidRPr="006B1902">
        <w:rPr>
          <w:rFonts w:ascii="Times New Roman" w:hAnsi="Times New Roman" w:cs="Times New Roman"/>
          <w:sz w:val="20"/>
          <w:szCs w:val="20"/>
          <w:lang w:val="en-GB"/>
        </w:rPr>
        <w:t>classified based on degree of clinical attachment loss,</w:t>
      </w:r>
      <w:r w:rsidR="006B1902">
        <w:rPr>
          <w:rFonts w:ascii="Times New Roman" w:hAnsi="Times New Roman" w:cs="Times New Roman"/>
          <w:sz w:val="20"/>
          <w:szCs w:val="20"/>
          <w:lang w:val="en-GB"/>
        </w:rPr>
        <w:t xml:space="preserve"> </w:t>
      </w:r>
      <w:r w:rsidR="006B1902" w:rsidRPr="006B1902">
        <w:rPr>
          <w:rFonts w:ascii="Times New Roman" w:hAnsi="Times New Roman" w:cs="Times New Roman"/>
          <w:sz w:val="20"/>
          <w:szCs w:val="20"/>
          <w:lang w:val="en-GB"/>
        </w:rPr>
        <w:t>the correlation of psychological factors with severity of</w:t>
      </w:r>
      <w:r w:rsidR="006B1902">
        <w:rPr>
          <w:rFonts w:ascii="Times New Roman" w:hAnsi="Times New Roman" w:cs="Times New Roman"/>
          <w:sz w:val="20"/>
          <w:szCs w:val="20"/>
          <w:lang w:val="en-GB"/>
        </w:rPr>
        <w:t xml:space="preserve"> </w:t>
      </w:r>
      <w:r w:rsidR="006B1902" w:rsidRPr="006B1902">
        <w:rPr>
          <w:rFonts w:ascii="Times New Roman" w:hAnsi="Times New Roman" w:cs="Times New Roman"/>
          <w:sz w:val="20"/>
          <w:szCs w:val="20"/>
          <w:lang w:val="en-GB"/>
        </w:rPr>
        <w:t>clinical attachment loss was evaluated (</w:t>
      </w:r>
      <w:r w:rsidR="006B1902">
        <w:rPr>
          <w:rFonts w:ascii="Times New Roman" w:hAnsi="Times New Roman" w:cs="Times New Roman"/>
          <w:sz w:val="20"/>
          <w:szCs w:val="20"/>
          <w:lang w:val="en-GB"/>
        </w:rPr>
        <w:t>Table 2</w:t>
      </w:r>
      <w:r w:rsidR="006B1902" w:rsidRPr="006B1902">
        <w:rPr>
          <w:rFonts w:ascii="Times New Roman" w:hAnsi="Times New Roman" w:cs="Times New Roman"/>
          <w:sz w:val="20"/>
          <w:szCs w:val="20"/>
          <w:lang w:val="en-GB"/>
        </w:rPr>
        <w:t>).</w:t>
      </w:r>
      <w:r w:rsidR="009E0B64">
        <w:rPr>
          <w:rFonts w:ascii="Times New Roman" w:hAnsi="Times New Roman" w:cs="Times New Roman"/>
          <w:sz w:val="20"/>
          <w:szCs w:val="20"/>
          <w:lang w:val="en-GB"/>
        </w:rPr>
        <w:t xml:space="preserve"> </w:t>
      </w:r>
      <w:r w:rsidR="003749F4">
        <w:rPr>
          <w:rFonts w:ascii="Times New Roman" w:hAnsi="Times New Roman" w:cs="Times New Roman"/>
          <w:sz w:val="20"/>
          <w:szCs w:val="20"/>
          <w:lang w:val="en-GB"/>
        </w:rPr>
        <w:t>PD</w:t>
      </w:r>
      <w:r w:rsidR="009E0B64">
        <w:rPr>
          <w:rFonts w:ascii="Times New Roman" w:hAnsi="Times New Roman" w:cs="Times New Roman"/>
          <w:sz w:val="20"/>
          <w:szCs w:val="20"/>
          <w:lang w:val="en-GB"/>
        </w:rPr>
        <w:t xml:space="preserve"> was </w:t>
      </w:r>
      <w:r w:rsidR="003749F4">
        <w:rPr>
          <w:rFonts w:ascii="Times New Roman" w:hAnsi="Times New Roman" w:cs="Times New Roman"/>
          <w:sz w:val="20"/>
          <w:szCs w:val="20"/>
          <w:lang w:val="en-GB"/>
        </w:rPr>
        <w:t xml:space="preserve">significantly </w:t>
      </w:r>
      <w:r w:rsidR="009E0B64">
        <w:rPr>
          <w:rFonts w:ascii="Times New Roman" w:hAnsi="Times New Roman" w:cs="Times New Roman"/>
          <w:sz w:val="20"/>
          <w:szCs w:val="20"/>
          <w:lang w:val="en-GB"/>
        </w:rPr>
        <w:t xml:space="preserve">correlated with </w:t>
      </w:r>
      <w:r w:rsidR="003749F4">
        <w:rPr>
          <w:rFonts w:ascii="Times New Roman" w:hAnsi="Times New Roman" w:cs="Times New Roman"/>
          <w:sz w:val="20"/>
          <w:szCs w:val="20"/>
          <w:lang w:val="en-GB"/>
        </w:rPr>
        <w:t>a</w:t>
      </w:r>
      <w:r w:rsidR="005B3CFF">
        <w:rPr>
          <w:rFonts w:ascii="Times New Roman" w:hAnsi="Times New Roman" w:cs="Times New Roman"/>
          <w:sz w:val="20"/>
          <w:szCs w:val="20"/>
          <w:lang w:val="en-GB"/>
        </w:rPr>
        <w:t>nxiety (p&lt;0.001)</w:t>
      </w:r>
      <w:r w:rsidR="00D85BD2">
        <w:rPr>
          <w:rFonts w:ascii="Times New Roman" w:hAnsi="Times New Roman" w:cs="Times New Roman"/>
          <w:sz w:val="20"/>
          <w:szCs w:val="20"/>
          <w:lang w:val="en-GB"/>
        </w:rPr>
        <w:t xml:space="preserve">, depression (p= 0.026), stress (p&lt;0.001); CAL was significantly correlated with </w:t>
      </w:r>
      <w:r w:rsidR="004E44FB">
        <w:rPr>
          <w:rFonts w:ascii="Times New Roman" w:hAnsi="Times New Roman" w:cs="Times New Roman"/>
          <w:sz w:val="20"/>
          <w:szCs w:val="20"/>
          <w:lang w:val="en-GB"/>
        </w:rPr>
        <w:t>elderly age (p= 0.006), anxiety (p&lt;0.001)</w:t>
      </w:r>
      <w:r w:rsidR="0065169D">
        <w:rPr>
          <w:rFonts w:ascii="Times New Roman" w:hAnsi="Times New Roman" w:cs="Times New Roman"/>
          <w:sz w:val="20"/>
          <w:szCs w:val="20"/>
          <w:lang w:val="en-GB"/>
        </w:rPr>
        <w:t xml:space="preserve">, depression (p= 0.026) and stress (p= </w:t>
      </w:r>
      <w:r w:rsidR="00EC6E6B">
        <w:rPr>
          <w:rFonts w:ascii="Times New Roman" w:hAnsi="Times New Roman" w:cs="Times New Roman"/>
          <w:sz w:val="20"/>
          <w:szCs w:val="20"/>
          <w:lang w:val="en-GB"/>
        </w:rPr>
        <w:t>0.017</w:t>
      </w:r>
      <w:r w:rsidR="0065169D">
        <w:rPr>
          <w:rFonts w:ascii="Times New Roman" w:hAnsi="Times New Roman" w:cs="Times New Roman"/>
          <w:sz w:val="20"/>
          <w:szCs w:val="20"/>
          <w:lang w:val="en-GB"/>
        </w:rPr>
        <w:t>)</w:t>
      </w:r>
      <w:r w:rsidR="00EC6E6B">
        <w:rPr>
          <w:rFonts w:ascii="Times New Roman" w:hAnsi="Times New Roman" w:cs="Times New Roman"/>
          <w:sz w:val="20"/>
          <w:szCs w:val="20"/>
          <w:lang w:val="en-GB"/>
        </w:rPr>
        <w:t xml:space="preserve">; BOP was significantly correlated with depression (p= </w:t>
      </w:r>
      <w:r w:rsidR="005A5CE9">
        <w:rPr>
          <w:rFonts w:ascii="Times New Roman" w:hAnsi="Times New Roman" w:cs="Times New Roman"/>
          <w:sz w:val="20"/>
          <w:szCs w:val="20"/>
          <w:lang w:val="en-GB"/>
        </w:rPr>
        <w:t>0.027</w:t>
      </w:r>
      <w:r w:rsidR="00EC6E6B">
        <w:rPr>
          <w:rFonts w:ascii="Times New Roman" w:hAnsi="Times New Roman" w:cs="Times New Roman"/>
          <w:sz w:val="20"/>
          <w:szCs w:val="20"/>
          <w:lang w:val="en-GB"/>
        </w:rPr>
        <w:t>)</w:t>
      </w:r>
      <w:r w:rsidR="005A5CE9">
        <w:rPr>
          <w:rFonts w:ascii="Times New Roman" w:hAnsi="Times New Roman" w:cs="Times New Roman"/>
          <w:sz w:val="20"/>
          <w:szCs w:val="20"/>
          <w:lang w:val="en-GB"/>
        </w:rPr>
        <w:t>; PI was significantly correlated with anxiety (p= 0.014); REC was significantly correlated with depression (p= 0.016) and stress (p= 0.035)</w:t>
      </w:r>
      <w:r w:rsidR="00AE4384">
        <w:rPr>
          <w:rFonts w:ascii="Times New Roman" w:hAnsi="Times New Roman" w:cs="Times New Roman"/>
          <w:sz w:val="20"/>
          <w:szCs w:val="20"/>
          <w:lang w:val="en-GB"/>
        </w:rPr>
        <w:t xml:space="preserve"> (Table 2)</w:t>
      </w:r>
      <w:r w:rsidR="0035071E">
        <w:rPr>
          <w:rFonts w:ascii="Times New Roman" w:hAnsi="Times New Roman" w:cs="Times New Roman"/>
          <w:sz w:val="20"/>
          <w:szCs w:val="20"/>
          <w:lang w:val="en-GB"/>
        </w:rPr>
        <w:t>.</w:t>
      </w:r>
    </w:p>
    <w:p w14:paraId="5FAC7270" w14:textId="61E153B9" w:rsidR="006B1902" w:rsidRDefault="006B1902" w:rsidP="006B1902">
      <w:pPr>
        <w:spacing w:line="480" w:lineRule="auto"/>
        <w:jc w:val="both"/>
        <w:rPr>
          <w:rFonts w:ascii="Times New Roman" w:hAnsi="Times New Roman" w:cs="Times New Roman"/>
          <w:sz w:val="20"/>
          <w:szCs w:val="20"/>
          <w:lang w:val="en-GB"/>
        </w:rPr>
      </w:pPr>
      <w:r w:rsidRPr="00AE4384">
        <w:rPr>
          <w:rFonts w:ascii="Times New Roman" w:hAnsi="Times New Roman" w:cs="Times New Roman"/>
          <w:b/>
          <w:bCs/>
          <w:sz w:val="20"/>
          <w:szCs w:val="20"/>
          <w:lang w:val="en-GB"/>
        </w:rPr>
        <w:t>Table 2</w:t>
      </w:r>
      <w:r>
        <w:rPr>
          <w:rFonts w:ascii="Times New Roman" w:hAnsi="Times New Roman" w:cs="Times New Roman"/>
          <w:sz w:val="20"/>
          <w:szCs w:val="20"/>
          <w:lang w:val="en-GB"/>
        </w:rPr>
        <w:t>: Correlation among</w:t>
      </w:r>
      <w:r w:rsidR="00E0204F">
        <w:rPr>
          <w:rFonts w:ascii="Times New Roman" w:hAnsi="Times New Roman" w:cs="Times New Roman"/>
          <w:sz w:val="20"/>
          <w:szCs w:val="20"/>
          <w:lang w:val="en-GB"/>
        </w:rPr>
        <w:t xml:space="preserve"> periodontal parameters, stress and </w:t>
      </w:r>
      <w:r w:rsidR="0021154D">
        <w:rPr>
          <w:rFonts w:ascii="Times New Roman" w:hAnsi="Times New Roman" w:cs="Times New Roman"/>
          <w:sz w:val="20"/>
          <w:szCs w:val="20"/>
          <w:lang w:val="en-GB"/>
        </w:rPr>
        <w:t>depression</w:t>
      </w:r>
    </w:p>
    <w:tbl>
      <w:tblPr>
        <w:tblStyle w:val="Grigliatabella1"/>
        <w:tblW w:w="5068" w:type="pct"/>
        <w:tblLayout w:type="fixed"/>
        <w:tblLook w:val="04A0" w:firstRow="1" w:lastRow="0" w:firstColumn="1" w:lastColumn="0" w:noHBand="0" w:noVBand="1"/>
      </w:tblPr>
      <w:tblGrid>
        <w:gridCol w:w="1697"/>
        <w:gridCol w:w="1804"/>
        <w:gridCol w:w="1567"/>
        <w:gridCol w:w="1567"/>
        <w:gridCol w:w="1565"/>
        <w:gridCol w:w="1559"/>
      </w:tblGrid>
      <w:tr w:rsidR="00B32C92" w:rsidRPr="00B32C92" w14:paraId="0501FE0D" w14:textId="77777777" w:rsidTr="00F40F25">
        <w:trPr>
          <w:trHeight w:val="202"/>
        </w:trPr>
        <w:tc>
          <w:tcPr>
            <w:tcW w:w="869" w:type="pct"/>
            <w:vAlign w:val="center"/>
          </w:tcPr>
          <w:p w14:paraId="15B12962" w14:textId="77777777" w:rsidR="00B32C92" w:rsidRPr="00B32C92" w:rsidRDefault="00B32C92" w:rsidP="00B32C92">
            <w:pPr>
              <w:jc w:val="center"/>
              <w:rPr>
                <w:rFonts w:ascii="Times New Roman" w:hAnsi="Times New Roman" w:cs="Times New Roman"/>
                <w:sz w:val="20"/>
                <w:szCs w:val="20"/>
                <w:lang w:val="en-US"/>
              </w:rPr>
            </w:pPr>
          </w:p>
        </w:tc>
        <w:tc>
          <w:tcPr>
            <w:tcW w:w="924" w:type="pct"/>
            <w:vAlign w:val="center"/>
          </w:tcPr>
          <w:p w14:paraId="488D5DCE" w14:textId="521FE97B" w:rsidR="00B32C92" w:rsidRPr="00B32C92" w:rsidRDefault="00B32C92" w:rsidP="00B32C92">
            <w:pPr>
              <w:jc w:val="center"/>
              <w:rPr>
                <w:rFonts w:ascii="Times New Roman" w:hAnsi="Times New Roman" w:cs="Times New Roman"/>
                <w:b/>
                <w:bCs/>
                <w:sz w:val="20"/>
                <w:szCs w:val="20"/>
                <w:lang w:val="en-US"/>
              </w:rPr>
            </w:pPr>
            <w:r w:rsidRPr="00B32C92">
              <w:rPr>
                <w:rFonts w:ascii="Times New Roman" w:hAnsi="Times New Roman" w:cs="Times New Roman"/>
                <w:b/>
                <w:bCs/>
                <w:sz w:val="20"/>
                <w:szCs w:val="20"/>
                <w:lang w:val="en-US"/>
              </w:rPr>
              <w:t>PD</w:t>
            </w:r>
          </w:p>
        </w:tc>
        <w:tc>
          <w:tcPr>
            <w:tcW w:w="803" w:type="pct"/>
            <w:vAlign w:val="center"/>
          </w:tcPr>
          <w:p w14:paraId="7254936E" w14:textId="64D15697" w:rsidR="00B32C92" w:rsidRPr="00B32C92" w:rsidRDefault="00B32C92" w:rsidP="00B32C92">
            <w:pPr>
              <w:jc w:val="center"/>
              <w:rPr>
                <w:rFonts w:ascii="Times New Roman" w:hAnsi="Times New Roman" w:cs="Times New Roman"/>
                <w:b/>
                <w:bCs/>
                <w:sz w:val="20"/>
                <w:szCs w:val="20"/>
                <w:lang w:val="en-US"/>
              </w:rPr>
            </w:pPr>
            <w:r w:rsidRPr="00B32C92">
              <w:rPr>
                <w:rFonts w:ascii="Times New Roman" w:hAnsi="Times New Roman" w:cs="Times New Roman"/>
                <w:b/>
                <w:bCs/>
                <w:sz w:val="20"/>
                <w:szCs w:val="20"/>
                <w:lang w:val="en-US"/>
              </w:rPr>
              <w:t>CAL</w:t>
            </w:r>
          </w:p>
        </w:tc>
        <w:tc>
          <w:tcPr>
            <w:tcW w:w="803" w:type="pct"/>
            <w:vAlign w:val="center"/>
          </w:tcPr>
          <w:p w14:paraId="31A8DCDF" w14:textId="317D573C" w:rsidR="00B32C92" w:rsidRPr="00B32C92" w:rsidRDefault="00B32C92" w:rsidP="00B32C92">
            <w:pPr>
              <w:jc w:val="center"/>
              <w:rPr>
                <w:rFonts w:ascii="Times New Roman" w:hAnsi="Times New Roman" w:cs="Times New Roman"/>
                <w:b/>
                <w:bCs/>
                <w:sz w:val="20"/>
                <w:szCs w:val="20"/>
                <w:lang w:val="en-US"/>
              </w:rPr>
            </w:pPr>
            <w:r w:rsidRPr="00B32C92">
              <w:rPr>
                <w:rFonts w:ascii="Times New Roman" w:hAnsi="Times New Roman" w:cs="Times New Roman"/>
                <w:b/>
                <w:bCs/>
                <w:sz w:val="20"/>
                <w:szCs w:val="20"/>
                <w:lang w:val="en-US"/>
              </w:rPr>
              <w:t>BOP</w:t>
            </w:r>
          </w:p>
        </w:tc>
        <w:tc>
          <w:tcPr>
            <w:tcW w:w="802" w:type="pct"/>
            <w:vAlign w:val="center"/>
          </w:tcPr>
          <w:p w14:paraId="362E1EDE" w14:textId="3B08F1F1" w:rsidR="00B32C92" w:rsidRPr="00B32C92" w:rsidRDefault="00B32C92" w:rsidP="00B32C92">
            <w:pPr>
              <w:jc w:val="center"/>
              <w:rPr>
                <w:rFonts w:ascii="Times New Roman" w:hAnsi="Times New Roman" w:cs="Times New Roman"/>
                <w:b/>
                <w:bCs/>
                <w:sz w:val="20"/>
                <w:szCs w:val="20"/>
                <w:lang w:val="en-US"/>
              </w:rPr>
            </w:pPr>
            <w:r w:rsidRPr="00B32C92">
              <w:rPr>
                <w:rFonts w:ascii="Times New Roman" w:hAnsi="Times New Roman" w:cs="Times New Roman"/>
                <w:b/>
                <w:bCs/>
                <w:sz w:val="20"/>
                <w:szCs w:val="20"/>
                <w:lang w:val="en-US"/>
              </w:rPr>
              <w:t>PI</w:t>
            </w:r>
          </w:p>
        </w:tc>
        <w:tc>
          <w:tcPr>
            <w:tcW w:w="799" w:type="pct"/>
            <w:vAlign w:val="center"/>
          </w:tcPr>
          <w:p w14:paraId="22630BE8" w14:textId="7E70B73A" w:rsidR="00B32C92" w:rsidRPr="00B32C92" w:rsidRDefault="00B32C92" w:rsidP="00B32C92">
            <w:pPr>
              <w:jc w:val="center"/>
              <w:rPr>
                <w:rFonts w:ascii="Times New Roman" w:hAnsi="Times New Roman" w:cs="Times New Roman"/>
                <w:b/>
                <w:bCs/>
                <w:sz w:val="20"/>
                <w:szCs w:val="20"/>
                <w:lang w:val="en-US"/>
              </w:rPr>
            </w:pPr>
            <w:r w:rsidRPr="00B32C92">
              <w:rPr>
                <w:rFonts w:ascii="Times New Roman" w:hAnsi="Times New Roman" w:cs="Times New Roman"/>
                <w:b/>
                <w:bCs/>
                <w:sz w:val="20"/>
                <w:szCs w:val="20"/>
                <w:lang w:val="en-US"/>
              </w:rPr>
              <w:t>REC</w:t>
            </w:r>
          </w:p>
        </w:tc>
      </w:tr>
      <w:tr w:rsidR="00B32C92" w:rsidRPr="00B32C92" w14:paraId="2A5DD615" w14:textId="77777777" w:rsidTr="001B01AD">
        <w:trPr>
          <w:trHeight w:val="558"/>
        </w:trPr>
        <w:tc>
          <w:tcPr>
            <w:tcW w:w="869" w:type="pct"/>
            <w:vAlign w:val="center"/>
          </w:tcPr>
          <w:p w14:paraId="387BED06" w14:textId="77777777" w:rsidR="00B32C92" w:rsidRPr="00B32C92" w:rsidRDefault="00B32C92" w:rsidP="00B32C92">
            <w:pPr>
              <w:jc w:val="center"/>
              <w:rPr>
                <w:rFonts w:ascii="Times New Roman" w:hAnsi="Times New Roman" w:cs="Times New Roman"/>
                <w:color w:val="000000"/>
                <w:sz w:val="20"/>
                <w:szCs w:val="20"/>
              </w:rPr>
            </w:pPr>
            <w:r w:rsidRPr="00B32C92">
              <w:rPr>
                <w:rFonts w:ascii="Times New Roman" w:hAnsi="Times New Roman" w:cs="Times New Roman"/>
                <w:color w:val="000000"/>
                <w:sz w:val="20"/>
                <w:szCs w:val="20"/>
                <w:lang w:val="en-US"/>
              </w:rPr>
              <w:t>Age</w:t>
            </w:r>
          </w:p>
        </w:tc>
        <w:tc>
          <w:tcPr>
            <w:tcW w:w="924" w:type="pct"/>
            <w:vAlign w:val="center"/>
          </w:tcPr>
          <w:p w14:paraId="229634B7" w14:textId="40B31CD1" w:rsidR="00B32C92" w:rsidRPr="00B32C92" w:rsidRDefault="00B32C92" w:rsidP="00B32C92">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0.2</w:t>
            </w:r>
            <w:r w:rsidR="00E95D04">
              <w:rPr>
                <w:rFonts w:ascii="Times New Roman" w:hAnsi="Times New Roman" w:cs="Times New Roman"/>
                <w:sz w:val="20"/>
                <w:szCs w:val="20"/>
                <w:lang w:val="en-US"/>
              </w:rPr>
              <w:t>24</w:t>
            </w:r>
            <w:r w:rsidRPr="00B32C92">
              <w:rPr>
                <w:rFonts w:ascii="Times New Roman" w:hAnsi="Times New Roman" w:cs="Times New Roman"/>
                <w:sz w:val="20"/>
                <w:szCs w:val="20"/>
                <w:lang w:val="en-US"/>
              </w:rPr>
              <w:t>; p= 0.1</w:t>
            </w:r>
            <w:r w:rsidR="00E95D04">
              <w:rPr>
                <w:rFonts w:ascii="Times New Roman" w:hAnsi="Times New Roman" w:cs="Times New Roman"/>
                <w:sz w:val="20"/>
                <w:szCs w:val="20"/>
                <w:lang w:val="en-US"/>
              </w:rPr>
              <w:t>4</w:t>
            </w:r>
            <w:r w:rsidRPr="00B32C92">
              <w:rPr>
                <w:rFonts w:ascii="Times New Roman" w:hAnsi="Times New Roman" w:cs="Times New Roman"/>
                <w:sz w:val="20"/>
                <w:szCs w:val="20"/>
                <w:lang w:val="en-US"/>
              </w:rPr>
              <w:t>9</w:t>
            </w:r>
          </w:p>
        </w:tc>
        <w:tc>
          <w:tcPr>
            <w:tcW w:w="803" w:type="pct"/>
            <w:vAlign w:val="center"/>
          </w:tcPr>
          <w:p w14:paraId="4A51EA65" w14:textId="7C1AD9FF"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0.0</w:t>
            </w:r>
            <w:r w:rsidR="00E95D04">
              <w:rPr>
                <w:rFonts w:ascii="Times New Roman" w:hAnsi="Times New Roman" w:cs="Times New Roman"/>
                <w:sz w:val="20"/>
                <w:szCs w:val="20"/>
                <w:lang w:val="en-US"/>
              </w:rPr>
              <w:t>55</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w:t>
            </w:r>
            <w:r w:rsidR="00E95D04">
              <w:rPr>
                <w:rFonts w:ascii="Times New Roman" w:hAnsi="Times New Roman" w:cs="Times New Roman"/>
                <w:sz w:val="20"/>
                <w:szCs w:val="20"/>
                <w:lang w:val="en-US"/>
              </w:rPr>
              <w:t>006</w:t>
            </w:r>
          </w:p>
        </w:tc>
        <w:tc>
          <w:tcPr>
            <w:tcW w:w="803" w:type="pct"/>
            <w:vAlign w:val="center"/>
          </w:tcPr>
          <w:p w14:paraId="043F8AAC" w14:textId="1D033419"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E95D04">
              <w:rPr>
                <w:rFonts w:ascii="Times New Roman" w:hAnsi="Times New Roman" w:cs="Times New Roman"/>
                <w:sz w:val="20"/>
                <w:szCs w:val="20"/>
                <w:lang w:val="en-US"/>
              </w:rPr>
              <w:t>44</w:t>
            </w:r>
            <w:r w:rsidRPr="00B32C92">
              <w:rPr>
                <w:rFonts w:ascii="Times New Roman" w:hAnsi="Times New Roman" w:cs="Times New Roman"/>
                <w:sz w:val="20"/>
                <w:szCs w:val="20"/>
                <w:lang w:val="en-US"/>
              </w:rPr>
              <w:t>5</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0.1</w:t>
            </w:r>
            <w:r w:rsidR="00A9747D">
              <w:rPr>
                <w:rFonts w:ascii="Times New Roman" w:hAnsi="Times New Roman" w:cs="Times New Roman"/>
                <w:sz w:val="20"/>
                <w:szCs w:val="20"/>
                <w:lang w:val="en-US"/>
              </w:rPr>
              <w:t>87</w:t>
            </w:r>
          </w:p>
        </w:tc>
        <w:tc>
          <w:tcPr>
            <w:tcW w:w="802" w:type="pct"/>
            <w:vAlign w:val="center"/>
          </w:tcPr>
          <w:p w14:paraId="6096D8AE" w14:textId="267DC62A"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0.125</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0.4</w:t>
            </w:r>
            <w:r w:rsidR="00A9747D">
              <w:rPr>
                <w:rFonts w:ascii="Times New Roman" w:hAnsi="Times New Roman" w:cs="Times New Roman"/>
                <w:sz w:val="20"/>
                <w:szCs w:val="20"/>
                <w:lang w:val="en-US"/>
              </w:rPr>
              <w:t>47</w:t>
            </w:r>
          </w:p>
        </w:tc>
        <w:tc>
          <w:tcPr>
            <w:tcW w:w="799" w:type="pct"/>
            <w:vAlign w:val="center"/>
          </w:tcPr>
          <w:p w14:paraId="1BF4EDA3" w14:textId="104D4346"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0.1</w:t>
            </w:r>
            <w:r w:rsidR="00A9747D">
              <w:rPr>
                <w:rFonts w:ascii="Times New Roman" w:hAnsi="Times New Roman" w:cs="Times New Roman"/>
                <w:sz w:val="20"/>
                <w:szCs w:val="20"/>
                <w:lang w:val="en-US"/>
              </w:rPr>
              <w:t>7</w:t>
            </w:r>
            <w:r w:rsidRPr="00B32C92">
              <w:rPr>
                <w:rFonts w:ascii="Times New Roman" w:hAnsi="Times New Roman" w:cs="Times New Roman"/>
                <w:sz w:val="20"/>
                <w:szCs w:val="20"/>
                <w:lang w:val="en-US"/>
              </w:rPr>
              <w:t>3</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0.3</w:t>
            </w:r>
            <w:r w:rsidR="00A9747D">
              <w:rPr>
                <w:rFonts w:ascii="Times New Roman" w:hAnsi="Times New Roman" w:cs="Times New Roman"/>
                <w:sz w:val="20"/>
                <w:szCs w:val="20"/>
                <w:lang w:val="en-US"/>
              </w:rPr>
              <w:t>2</w:t>
            </w:r>
            <w:r w:rsidR="001B01AD">
              <w:rPr>
                <w:rFonts w:ascii="Times New Roman" w:hAnsi="Times New Roman" w:cs="Times New Roman"/>
                <w:sz w:val="20"/>
                <w:szCs w:val="20"/>
                <w:lang w:val="en-US"/>
              </w:rPr>
              <w:t>4</w:t>
            </w:r>
          </w:p>
        </w:tc>
      </w:tr>
      <w:tr w:rsidR="00B32C92" w:rsidRPr="00B32C92" w14:paraId="4E77963A" w14:textId="77777777" w:rsidTr="00F40F25">
        <w:trPr>
          <w:trHeight w:val="134"/>
        </w:trPr>
        <w:tc>
          <w:tcPr>
            <w:tcW w:w="869" w:type="pct"/>
            <w:vAlign w:val="center"/>
          </w:tcPr>
          <w:p w14:paraId="7B3A023A" w14:textId="77777777" w:rsidR="00B32C92" w:rsidRPr="00B32C92" w:rsidRDefault="00B32C92" w:rsidP="00B32C92">
            <w:pPr>
              <w:jc w:val="center"/>
              <w:rPr>
                <w:rFonts w:ascii="Times New Roman" w:hAnsi="Times New Roman" w:cs="Times New Roman"/>
                <w:color w:val="000000"/>
                <w:sz w:val="20"/>
                <w:szCs w:val="20"/>
              </w:rPr>
            </w:pPr>
            <w:r w:rsidRPr="00B32C92">
              <w:rPr>
                <w:rFonts w:ascii="Times New Roman" w:hAnsi="Times New Roman" w:cs="Times New Roman"/>
                <w:color w:val="000000"/>
                <w:sz w:val="20"/>
                <w:szCs w:val="20"/>
                <w:lang w:val="en-US"/>
              </w:rPr>
              <w:t>Anxiety</w:t>
            </w:r>
          </w:p>
        </w:tc>
        <w:tc>
          <w:tcPr>
            <w:tcW w:w="924" w:type="pct"/>
            <w:vAlign w:val="center"/>
          </w:tcPr>
          <w:p w14:paraId="3A3EC575" w14:textId="2CA5A757" w:rsidR="00B32C92" w:rsidRPr="00B32C92" w:rsidRDefault="00B32C92" w:rsidP="00B32C92">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A9747D">
              <w:rPr>
                <w:rFonts w:ascii="Times New Roman" w:hAnsi="Times New Roman" w:cs="Times New Roman"/>
                <w:sz w:val="20"/>
                <w:szCs w:val="20"/>
                <w:lang w:val="en-US"/>
              </w:rPr>
              <w:t>418</w:t>
            </w:r>
            <w:r>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w:t>
            </w:r>
            <w:r w:rsidRPr="00B32C92">
              <w:rPr>
                <w:rFonts w:ascii="Times New Roman" w:hAnsi="Times New Roman" w:cs="Times New Roman"/>
                <w:sz w:val="20"/>
                <w:szCs w:val="20"/>
              </w:rPr>
              <w:t>&lt;</w:t>
            </w:r>
            <w:r w:rsidRPr="00B32C92">
              <w:rPr>
                <w:rFonts w:ascii="Times New Roman" w:hAnsi="Times New Roman" w:cs="Times New Roman"/>
                <w:sz w:val="20"/>
                <w:szCs w:val="20"/>
                <w:lang w:val="en-US"/>
              </w:rPr>
              <w:t xml:space="preserve"> </w:t>
            </w:r>
            <w:r w:rsidRPr="00B32C92">
              <w:rPr>
                <w:rFonts w:ascii="Times New Roman" w:hAnsi="Times New Roman" w:cs="Times New Roman"/>
                <w:sz w:val="20"/>
                <w:szCs w:val="20"/>
              </w:rPr>
              <w:t>0.001</w:t>
            </w:r>
          </w:p>
        </w:tc>
        <w:tc>
          <w:tcPr>
            <w:tcW w:w="803" w:type="pct"/>
            <w:vAlign w:val="center"/>
          </w:tcPr>
          <w:p w14:paraId="0294E93C" w14:textId="6AFB185C"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A9747D">
              <w:rPr>
                <w:rFonts w:ascii="Times New Roman" w:hAnsi="Times New Roman" w:cs="Times New Roman"/>
                <w:sz w:val="20"/>
                <w:szCs w:val="20"/>
                <w:lang w:val="en-US"/>
              </w:rPr>
              <w:t>41</w:t>
            </w:r>
            <w:r w:rsidRPr="00B32C92">
              <w:rPr>
                <w:rFonts w:ascii="Times New Roman" w:hAnsi="Times New Roman" w:cs="Times New Roman"/>
                <w:sz w:val="20"/>
                <w:szCs w:val="20"/>
                <w:lang w:val="en-US"/>
              </w:rPr>
              <w:t>7</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w:t>
            </w:r>
            <w:r w:rsidRPr="00B32C92">
              <w:rPr>
                <w:rFonts w:ascii="Times New Roman" w:hAnsi="Times New Roman" w:cs="Times New Roman"/>
                <w:sz w:val="20"/>
                <w:szCs w:val="20"/>
              </w:rPr>
              <w:t>&lt;</w:t>
            </w:r>
            <w:r w:rsidRPr="00B32C92">
              <w:rPr>
                <w:rFonts w:ascii="Times New Roman" w:hAnsi="Times New Roman" w:cs="Times New Roman"/>
                <w:sz w:val="20"/>
                <w:szCs w:val="20"/>
                <w:lang w:val="en-US"/>
              </w:rPr>
              <w:t xml:space="preserve"> </w:t>
            </w:r>
            <w:r w:rsidRPr="00B32C92">
              <w:rPr>
                <w:rFonts w:ascii="Times New Roman" w:hAnsi="Times New Roman" w:cs="Times New Roman"/>
                <w:sz w:val="20"/>
                <w:szCs w:val="20"/>
              </w:rPr>
              <w:t>0.001</w:t>
            </w:r>
          </w:p>
        </w:tc>
        <w:tc>
          <w:tcPr>
            <w:tcW w:w="803" w:type="pct"/>
            <w:vAlign w:val="center"/>
          </w:tcPr>
          <w:p w14:paraId="7884C939" w14:textId="0717663F" w:rsidR="00B32C92" w:rsidRPr="00B32C92" w:rsidRDefault="00B32C92" w:rsidP="00F40F25">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-0.237</w:t>
            </w:r>
            <w:r w:rsidR="00F40F25">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0.132</w:t>
            </w:r>
          </w:p>
        </w:tc>
        <w:tc>
          <w:tcPr>
            <w:tcW w:w="802" w:type="pct"/>
            <w:vAlign w:val="center"/>
          </w:tcPr>
          <w:p w14:paraId="407F797F" w14:textId="6B7B68DA"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0.376</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0.014</w:t>
            </w:r>
          </w:p>
        </w:tc>
        <w:tc>
          <w:tcPr>
            <w:tcW w:w="799" w:type="pct"/>
            <w:vAlign w:val="center"/>
          </w:tcPr>
          <w:p w14:paraId="3A1C1509" w14:textId="51839DE6"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0.364</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w:t>
            </w:r>
            <w:r w:rsidR="001B01AD">
              <w:rPr>
                <w:rFonts w:ascii="Times New Roman" w:hAnsi="Times New Roman" w:cs="Times New Roman"/>
                <w:sz w:val="20"/>
                <w:szCs w:val="20"/>
                <w:lang w:val="en-US"/>
              </w:rPr>
              <w:t>78</w:t>
            </w:r>
          </w:p>
        </w:tc>
      </w:tr>
      <w:tr w:rsidR="00B32C92" w:rsidRPr="00B32C92" w14:paraId="170DDE57" w14:textId="77777777" w:rsidTr="00F40F25">
        <w:trPr>
          <w:trHeight w:val="134"/>
        </w:trPr>
        <w:tc>
          <w:tcPr>
            <w:tcW w:w="869" w:type="pct"/>
            <w:vAlign w:val="center"/>
          </w:tcPr>
          <w:p w14:paraId="5CCB0D67" w14:textId="46E08CB8" w:rsidR="00B32C92" w:rsidRPr="00B32C92" w:rsidRDefault="00B32C92" w:rsidP="00B32C92">
            <w:pPr>
              <w:jc w:val="center"/>
              <w:rPr>
                <w:rFonts w:ascii="Times New Roman" w:hAnsi="Times New Roman" w:cs="Times New Roman"/>
                <w:color w:val="000000"/>
                <w:sz w:val="20"/>
                <w:szCs w:val="20"/>
              </w:rPr>
            </w:pPr>
            <w:r w:rsidRPr="00B32C92">
              <w:rPr>
                <w:rFonts w:ascii="Times New Roman" w:hAnsi="Times New Roman" w:cs="Times New Roman"/>
                <w:color w:val="000000"/>
                <w:sz w:val="20"/>
                <w:szCs w:val="20"/>
                <w:lang w:val="en-US"/>
              </w:rPr>
              <w:t>Depres</w:t>
            </w:r>
            <w:r w:rsidR="00F40F25">
              <w:rPr>
                <w:rFonts w:ascii="Times New Roman" w:hAnsi="Times New Roman" w:cs="Times New Roman"/>
                <w:color w:val="000000"/>
                <w:sz w:val="20"/>
                <w:szCs w:val="20"/>
                <w:lang w:val="en-US"/>
              </w:rPr>
              <w:t>sion</w:t>
            </w:r>
          </w:p>
        </w:tc>
        <w:tc>
          <w:tcPr>
            <w:tcW w:w="924" w:type="pct"/>
            <w:vAlign w:val="center"/>
          </w:tcPr>
          <w:p w14:paraId="222A6242" w14:textId="142F9BA3" w:rsidR="00B32C92" w:rsidRPr="00B32C92" w:rsidRDefault="00B32C92" w:rsidP="00B32C92">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0.3</w:t>
            </w:r>
            <w:r w:rsidR="007B5F95">
              <w:rPr>
                <w:rFonts w:ascii="Times New Roman" w:hAnsi="Times New Roman" w:cs="Times New Roman"/>
                <w:sz w:val="20"/>
                <w:szCs w:val="20"/>
                <w:lang w:val="en-US"/>
              </w:rPr>
              <w:t>58</w:t>
            </w:r>
            <w:r>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0.02</w:t>
            </w:r>
            <w:r w:rsidR="007B5F95">
              <w:rPr>
                <w:rFonts w:ascii="Times New Roman" w:hAnsi="Times New Roman" w:cs="Times New Roman"/>
                <w:sz w:val="20"/>
                <w:szCs w:val="20"/>
                <w:lang w:val="en-US"/>
              </w:rPr>
              <w:t>6</w:t>
            </w:r>
          </w:p>
        </w:tc>
        <w:tc>
          <w:tcPr>
            <w:tcW w:w="803" w:type="pct"/>
            <w:vAlign w:val="center"/>
          </w:tcPr>
          <w:p w14:paraId="0A01ADEF" w14:textId="74E1FAE2"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1B01AD">
              <w:rPr>
                <w:rFonts w:ascii="Times New Roman" w:hAnsi="Times New Roman" w:cs="Times New Roman"/>
                <w:sz w:val="20"/>
                <w:szCs w:val="20"/>
                <w:lang w:val="en-US"/>
              </w:rPr>
              <w:t>225</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w:t>
            </w:r>
            <w:r w:rsidR="00606C38">
              <w:rPr>
                <w:rFonts w:ascii="Times New Roman" w:hAnsi="Times New Roman" w:cs="Times New Roman"/>
                <w:sz w:val="20"/>
                <w:szCs w:val="20"/>
                <w:lang w:val="en-US"/>
              </w:rPr>
              <w:t>25</w:t>
            </w:r>
          </w:p>
        </w:tc>
        <w:tc>
          <w:tcPr>
            <w:tcW w:w="803" w:type="pct"/>
            <w:vAlign w:val="center"/>
          </w:tcPr>
          <w:p w14:paraId="5C1A9078" w14:textId="170801DB"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-0.34</w:t>
            </w:r>
            <w:r w:rsidR="001B01AD">
              <w:rPr>
                <w:rFonts w:ascii="Times New Roman" w:hAnsi="Times New Roman" w:cs="Times New Roman"/>
                <w:sz w:val="20"/>
                <w:szCs w:val="20"/>
                <w:lang w:val="en-US"/>
              </w:rPr>
              <w:t>7</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0.02</w:t>
            </w:r>
            <w:r w:rsidR="001B01AD">
              <w:rPr>
                <w:rFonts w:ascii="Times New Roman" w:hAnsi="Times New Roman" w:cs="Times New Roman"/>
                <w:sz w:val="20"/>
                <w:szCs w:val="20"/>
                <w:lang w:val="en-US"/>
              </w:rPr>
              <w:t>7</w:t>
            </w:r>
          </w:p>
        </w:tc>
        <w:tc>
          <w:tcPr>
            <w:tcW w:w="802" w:type="pct"/>
            <w:vAlign w:val="center"/>
          </w:tcPr>
          <w:p w14:paraId="6772D57A" w14:textId="61DFBB6C"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0.191</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w:t>
            </w:r>
            <w:r w:rsidR="001B01AD">
              <w:rPr>
                <w:rFonts w:ascii="Times New Roman" w:hAnsi="Times New Roman" w:cs="Times New Roman"/>
                <w:sz w:val="20"/>
                <w:szCs w:val="20"/>
                <w:lang w:val="en-US"/>
              </w:rPr>
              <w:t>331</w:t>
            </w:r>
          </w:p>
        </w:tc>
        <w:tc>
          <w:tcPr>
            <w:tcW w:w="799" w:type="pct"/>
            <w:vAlign w:val="center"/>
          </w:tcPr>
          <w:p w14:paraId="00685E1B" w14:textId="3201B977"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0.186</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w:t>
            </w:r>
            <w:r w:rsidR="001B01AD">
              <w:rPr>
                <w:rFonts w:ascii="Times New Roman" w:hAnsi="Times New Roman" w:cs="Times New Roman"/>
                <w:sz w:val="20"/>
                <w:szCs w:val="20"/>
                <w:lang w:val="en-US"/>
              </w:rPr>
              <w:t>016</w:t>
            </w:r>
          </w:p>
        </w:tc>
      </w:tr>
      <w:tr w:rsidR="00B32C92" w:rsidRPr="00B32C92" w14:paraId="0492A4EB" w14:textId="77777777" w:rsidTr="00F40F25">
        <w:trPr>
          <w:trHeight w:val="134"/>
        </w:trPr>
        <w:tc>
          <w:tcPr>
            <w:tcW w:w="869" w:type="pct"/>
            <w:vAlign w:val="center"/>
          </w:tcPr>
          <w:p w14:paraId="0A17731F" w14:textId="77777777" w:rsidR="00B32C92" w:rsidRPr="00B32C92" w:rsidRDefault="00B32C92" w:rsidP="00B32C92">
            <w:pPr>
              <w:jc w:val="center"/>
              <w:rPr>
                <w:rFonts w:ascii="Times New Roman" w:hAnsi="Times New Roman" w:cs="Times New Roman"/>
                <w:color w:val="000000"/>
                <w:sz w:val="20"/>
                <w:szCs w:val="20"/>
                <w:lang w:val="en-US"/>
              </w:rPr>
            </w:pPr>
            <w:r w:rsidRPr="00B32C92">
              <w:rPr>
                <w:rFonts w:ascii="Times New Roman" w:hAnsi="Times New Roman" w:cs="Times New Roman"/>
                <w:color w:val="000000"/>
                <w:sz w:val="20"/>
                <w:szCs w:val="20"/>
                <w:lang w:val="en-US"/>
              </w:rPr>
              <w:t>Stress</w:t>
            </w:r>
          </w:p>
        </w:tc>
        <w:tc>
          <w:tcPr>
            <w:tcW w:w="924" w:type="pct"/>
            <w:vAlign w:val="center"/>
          </w:tcPr>
          <w:p w14:paraId="0ADF5DF8" w14:textId="11A3C849" w:rsidR="00B32C92" w:rsidRPr="00B32C92" w:rsidRDefault="00B32C92" w:rsidP="00B32C92">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606C38">
              <w:rPr>
                <w:rFonts w:ascii="Times New Roman" w:hAnsi="Times New Roman" w:cs="Times New Roman"/>
                <w:sz w:val="20"/>
                <w:szCs w:val="20"/>
                <w:lang w:val="en-US"/>
              </w:rPr>
              <w:t>55</w:t>
            </w:r>
            <w:r w:rsidRPr="00B32C92">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w:t>
            </w:r>
            <w:r w:rsidRPr="00B32C92">
              <w:rPr>
                <w:rFonts w:ascii="Times New Roman" w:hAnsi="Times New Roman" w:cs="Times New Roman"/>
                <w:sz w:val="20"/>
                <w:szCs w:val="20"/>
              </w:rPr>
              <w:t>&lt;</w:t>
            </w:r>
            <w:r w:rsidRPr="00B32C92">
              <w:rPr>
                <w:rFonts w:ascii="Times New Roman" w:hAnsi="Times New Roman" w:cs="Times New Roman"/>
                <w:sz w:val="20"/>
                <w:szCs w:val="20"/>
                <w:lang w:val="en-US"/>
              </w:rPr>
              <w:t xml:space="preserve"> </w:t>
            </w:r>
            <w:r w:rsidRPr="00B32C92">
              <w:rPr>
                <w:rFonts w:ascii="Times New Roman" w:hAnsi="Times New Roman" w:cs="Times New Roman"/>
                <w:sz w:val="20"/>
                <w:szCs w:val="20"/>
              </w:rPr>
              <w:t>0.001</w:t>
            </w:r>
          </w:p>
        </w:tc>
        <w:tc>
          <w:tcPr>
            <w:tcW w:w="803" w:type="pct"/>
            <w:vAlign w:val="center"/>
          </w:tcPr>
          <w:p w14:paraId="35DDAECF" w14:textId="50860B0B"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w:t>
            </w:r>
            <w:r w:rsidR="00606C38">
              <w:rPr>
                <w:rFonts w:ascii="Times New Roman" w:hAnsi="Times New Roman" w:cs="Times New Roman"/>
                <w:sz w:val="20"/>
                <w:szCs w:val="20"/>
                <w:lang w:val="en-US"/>
              </w:rPr>
              <w:t>3</w:t>
            </w:r>
            <w:r w:rsidRPr="00B32C92">
              <w:rPr>
                <w:rFonts w:ascii="Times New Roman" w:hAnsi="Times New Roman" w:cs="Times New Roman"/>
                <w:sz w:val="20"/>
                <w:szCs w:val="20"/>
                <w:lang w:val="en-US"/>
              </w:rPr>
              <w:t>44</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w:t>
            </w:r>
            <w:r w:rsidRPr="00B32C92">
              <w:rPr>
                <w:rFonts w:ascii="Times New Roman" w:hAnsi="Times New Roman" w:cs="Times New Roman"/>
                <w:sz w:val="20"/>
                <w:szCs w:val="20"/>
              </w:rPr>
              <w:t>&lt;</w:t>
            </w:r>
            <w:r w:rsidRPr="00B32C92">
              <w:rPr>
                <w:rFonts w:ascii="Times New Roman" w:hAnsi="Times New Roman" w:cs="Times New Roman"/>
                <w:sz w:val="20"/>
                <w:szCs w:val="20"/>
                <w:lang w:val="en-US"/>
              </w:rPr>
              <w:t xml:space="preserve"> </w:t>
            </w:r>
            <w:r w:rsidRPr="00B32C92">
              <w:rPr>
                <w:rFonts w:ascii="Times New Roman" w:hAnsi="Times New Roman" w:cs="Times New Roman"/>
                <w:sz w:val="20"/>
                <w:szCs w:val="20"/>
              </w:rPr>
              <w:t>0.0</w:t>
            </w:r>
            <w:r w:rsidR="00606C38">
              <w:rPr>
                <w:rFonts w:ascii="Times New Roman" w:hAnsi="Times New Roman" w:cs="Times New Roman"/>
                <w:sz w:val="20"/>
                <w:szCs w:val="20"/>
              </w:rPr>
              <w:t>1</w:t>
            </w:r>
            <w:r w:rsidR="001B01AD">
              <w:rPr>
                <w:rFonts w:ascii="Times New Roman" w:hAnsi="Times New Roman" w:cs="Times New Roman"/>
                <w:sz w:val="20"/>
                <w:szCs w:val="20"/>
              </w:rPr>
              <w:t>7</w:t>
            </w:r>
          </w:p>
        </w:tc>
        <w:tc>
          <w:tcPr>
            <w:tcW w:w="803" w:type="pct"/>
            <w:vAlign w:val="center"/>
          </w:tcPr>
          <w:p w14:paraId="41DE665A" w14:textId="5E7894BF"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0.066</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w:t>
            </w:r>
            <w:r w:rsidR="001B01AD">
              <w:rPr>
                <w:rFonts w:ascii="Times New Roman" w:hAnsi="Times New Roman" w:cs="Times New Roman"/>
                <w:sz w:val="20"/>
                <w:szCs w:val="20"/>
                <w:lang w:val="en-US"/>
              </w:rPr>
              <w:t>0</w:t>
            </w:r>
            <w:r w:rsidR="00EC6E6B">
              <w:rPr>
                <w:rFonts w:ascii="Times New Roman" w:hAnsi="Times New Roman" w:cs="Times New Roman"/>
                <w:sz w:val="20"/>
                <w:szCs w:val="20"/>
                <w:lang w:val="en-US"/>
              </w:rPr>
              <w:t>58</w:t>
            </w:r>
          </w:p>
        </w:tc>
        <w:tc>
          <w:tcPr>
            <w:tcW w:w="802" w:type="pct"/>
            <w:vAlign w:val="center"/>
          </w:tcPr>
          <w:p w14:paraId="5D4EE55D" w14:textId="20E3E5F4"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0.409</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0.007</w:t>
            </w:r>
          </w:p>
        </w:tc>
        <w:tc>
          <w:tcPr>
            <w:tcW w:w="799" w:type="pct"/>
            <w:vAlign w:val="center"/>
          </w:tcPr>
          <w:p w14:paraId="4FAC44C3" w14:textId="5BADBB58" w:rsidR="00B32C92" w:rsidRPr="00B32C92" w:rsidRDefault="00B32C92" w:rsidP="00321630">
            <w:pPr>
              <w:jc w:val="center"/>
              <w:rPr>
                <w:rFonts w:ascii="Times New Roman" w:hAnsi="Times New Roman" w:cs="Times New Roman"/>
                <w:sz w:val="20"/>
                <w:szCs w:val="20"/>
                <w:lang w:val="en-US"/>
              </w:rPr>
            </w:pPr>
            <w:r w:rsidRPr="00B32C92">
              <w:rPr>
                <w:rFonts w:ascii="Times New Roman" w:hAnsi="Times New Roman" w:cs="Times New Roman"/>
                <w:sz w:val="20"/>
                <w:szCs w:val="20"/>
                <w:lang w:val="en-US"/>
              </w:rPr>
              <w:t>rs= 0.3</w:t>
            </w:r>
            <w:r w:rsidR="001B01AD">
              <w:rPr>
                <w:rFonts w:ascii="Times New Roman" w:hAnsi="Times New Roman" w:cs="Times New Roman"/>
                <w:sz w:val="20"/>
                <w:szCs w:val="20"/>
                <w:lang w:val="en-US"/>
              </w:rPr>
              <w:t>85</w:t>
            </w:r>
            <w:r w:rsidR="00321630">
              <w:rPr>
                <w:rFonts w:ascii="Times New Roman" w:hAnsi="Times New Roman" w:cs="Times New Roman"/>
                <w:sz w:val="20"/>
                <w:szCs w:val="20"/>
                <w:lang w:val="en-US"/>
              </w:rPr>
              <w:t xml:space="preserve">; </w:t>
            </w:r>
            <w:r w:rsidRPr="00B32C92">
              <w:rPr>
                <w:rFonts w:ascii="Times New Roman" w:hAnsi="Times New Roman" w:cs="Times New Roman"/>
                <w:sz w:val="20"/>
                <w:szCs w:val="20"/>
                <w:lang w:val="en-US"/>
              </w:rPr>
              <w:t>p= 0.0</w:t>
            </w:r>
            <w:r w:rsidR="001B01AD">
              <w:rPr>
                <w:rFonts w:ascii="Times New Roman" w:hAnsi="Times New Roman" w:cs="Times New Roman"/>
                <w:sz w:val="20"/>
                <w:szCs w:val="20"/>
                <w:lang w:val="en-US"/>
              </w:rPr>
              <w:t>35</w:t>
            </w:r>
          </w:p>
        </w:tc>
      </w:tr>
    </w:tbl>
    <w:p w14:paraId="571BCD3D" w14:textId="77777777" w:rsidR="006B1902" w:rsidRDefault="006B1902" w:rsidP="006B1902">
      <w:pPr>
        <w:spacing w:line="480" w:lineRule="auto"/>
        <w:jc w:val="both"/>
        <w:rPr>
          <w:rFonts w:ascii="Times New Roman" w:hAnsi="Times New Roman" w:cs="Times New Roman"/>
          <w:sz w:val="20"/>
          <w:szCs w:val="20"/>
          <w:lang w:val="en-GB"/>
        </w:rPr>
      </w:pPr>
    </w:p>
    <w:p w14:paraId="1556D9F6" w14:textId="75AF09E7" w:rsidR="00411DA9" w:rsidRPr="006C05DE" w:rsidRDefault="00411DA9" w:rsidP="006B1902">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lastRenderedPageBreak/>
        <w:t>On the</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other hand, the group with attachment loss close to</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healthy level used problem focused copping behaviors</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more frequently while facing stressful events.</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Patients with lower level of anxiety showed less</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severe attachment loss in a significant manner and</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patients with lower score on chronic stress were found</w:t>
      </w:r>
      <w:r w:rsidR="00B212EB"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in better periodontal health. The chronic stress score</w:t>
      </w:r>
      <w:r w:rsidR="00EF46D0" w:rsidRPr="006C05DE">
        <w:rPr>
          <w:rFonts w:ascii="Times New Roman" w:hAnsi="Times New Roman" w:cs="Times New Roman"/>
          <w:sz w:val="20"/>
          <w:szCs w:val="20"/>
          <w:lang w:val="en-GB"/>
        </w:rPr>
        <w:t xml:space="preserve"> of 11-25 indicated that patients were in normal condition.</w:t>
      </w:r>
      <w:r w:rsidR="00B212EB" w:rsidRPr="006C05DE">
        <w:rPr>
          <w:rFonts w:ascii="Times New Roman" w:hAnsi="Times New Roman" w:cs="Times New Roman"/>
          <w:sz w:val="20"/>
          <w:szCs w:val="20"/>
          <w:lang w:val="en-GB"/>
        </w:rPr>
        <w:t xml:space="preserve"> </w:t>
      </w:r>
      <w:r w:rsidR="00EF46D0" w:rsidRPr="006C05DE">
        <w:rPr>
          <w:rFonts w:ascii="Times New Roman" w:hAnsi="Times New Roman" w:cs="Times New Roman"/>
          <w:sz w:val="20"/>
          <w:szCs w:val="20"/>
          <w:lang w:val="en-GB"/>
        </w:rPr>
        <w:t>The score also revealed a suitable balance between</w:t>
      </w:r>
      <w:r w:rsidR="00B212EB" w:rsidRPr="006C05DE">
        <w:rPr>
          <w:rFonts w:ascii="Times New Roman" w:hAnsi="Times New Roman" w:cs="Times New Roman"/>
          <w:sz w:val="20"/>
          <w:szCs w:val="20"/>
          <w:lang w:val="en-GB"/>
        </w:rPr>
        <w:t xml:space="preserve"> </w:t>
      </w:r>
      <w:r w:rsidR="00EF46D0" w:rsidRPr="006C05DE">
        <w:rPr>
          <w:rFonts w:ascii="Times New Roman" w:hAnsi="Times New Roman" w:cs="Times New Roman"/>
          <w:sz w:val="20"/>
          <w:szCs w:val="20"/>
          <w:lang w:val="en-GB"/>
        </w:rPr>
        <w:t>the patient’s personalities.</w:t>
      </w:r>
    </w:p>
    <w:p w14:paraId="30E972BA" w14:textId="77777777" w:rsidR="00D72A85" w:rsidRPr="006C05DE" w:rsidRDefault="00D72A85" w:rsidP="006C05DE">
      <w:pPr>
        <w:spacing w:line="480" w:lineRule="auto"/>
        <w:jc w:val="both"/>
        <w:rPr>
          <w:rFonts w:ascii="Times New Roman" w:hAnsi="Times New Roman" w:cs="Times New Roman"/>
          <w:sz w:val="20"/>
          <w:szCs w:val="20"/>
          <w:lang w:val="en-GB"/>
        </w:rPr>
      </w:pPr>
    </w:p>
    <w:p w14:paraId="5042E24D" w14:textId="12A98EDD" w:rsidR="00D72A85" w:rsidRPr="00011E7D" w:rsidRDefault="00407D9D" w:rsidP="006C05DE">
      <w:pPr>
        <w:spacing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4. </w:t>
      </w:r>
      <w:r w:rsidR="00D72A85" w:rsidRPr="00011E7D">
        <w:rPr>
          <w:rFonts w:ascii="Times New Roman" w:hAnsi="Times New Roman" w:cs="Times New Roman"/>
          <w:b/>
          <w:bCs/>
          <w:sz w:val="20"/>
          <w:szCs w:val="20"/>
          <w:lang w:val="en-GB"/>
        </w:rPr>
        <w:t>Discussion</w:t>
      </w:r>
    </w:p>
    <w:p w14:paraId="60DD0F50" w14:textId="2136DB38" w:rsidR="00D72A85" w:rsidRPr="006C05DE" w:rsidRDefault="00D72A85"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 xml:space="preserve">For the last many years dental professionals have been suggesting the presence of a relationship between psychosocial stress and periodontitis. It has been demonstrated that the </w:t>
      </w:r>
      <w:r w:rsidR="00B81595">
        <w:rPr>
          <w:rFonts w:ascii="Times New Roman" w:hAnsi="Times New Roman" w:cs="Times New Roman"/>
          <w:sz w:val="20"/>
          <w:szCs w:val="20"/>
          <w:lang w:val="en-GB"/>
        </w:rPr>
        <w:t>clinical psychological</w:t>
      </w:r>
      <w:r w:rsidRPr="006C05DE">
        <w:rPr>
          <w:rFonts w:ascii="Times New Roman" w:hAnsi="Times New Roman" w:cs="Times New Roman"/>
          <w:sz w:val="20"/>
          <w:szCs w:val="20"/>
          <w:lang w:val="en-GB"/>
        </w:rPr>
        <w:t xml:space="preserve"> factors and stress play a role in the etiology of </w:t>
      </w:r>
      <w:r w:rsidR="00011E7D">
        <w:rPr>
          <w:rFonts w:ascii="Times New Roman" w:hAnsi="Times New Roman" w:cs="Times New Roman"/>
          <w:sz w:val="20"/>
          <w:szCs w:val="20"/>
          <w:lang w:val="en-GB"/>
        </w:rPr>
        <w:t xml:space="preserve">several forms of diseases </w:t>
      </w:r>
      <w:r w:rsidR="00AF485E">
        <w:rPr>
          <w:rFonts w:ascii="Times New Roman" w:hAnsi="Times New Roman" w:cs="Times New Roman"/>
          <w:sz w:val="20"/>
          <w:szCs w:val="20"/>
          <w:lang w:val="en-GB"/>
        </w:rPr>
        <w:t>(</w:t>
      </w:r>
      <w:r w:rsidR="00245579">
        <w:rPr>
          <w:rFonts w:ascii="Times New Roman" w:hAnsi="Times New Roman" w:cs="Times New Roman"/>
          <w:sz w:val="20"/>
          <w:szCs w:val="20"/>
          <w:lang w:val="en-GB"/>
        </w:rPr>
        <w:t xml:space="preserve">Aggarwal et al., 2022; </w:t>
      </w:r>
      <w:r w:rsidR="00B81595">
        <w:rPr>
          <w:rFonts w:ascii="Times New Roman" w:hAnsi="Times New Roman" w:cs="Times New Roman"/>
          <w:sz w:val="20"/>
          <w:szCs w:val="20"/>
          <w:lang w:val="en-GB"/>
        </w:rPr>
        <w:t xml:space="preserve">Barchetta et al., 2021; </w:t>
      </w:r>
      <w:r w:rsidR="00245579">
        <w:rPr>
          <w:rFonts w:ascii="Times New Roman" w:hAnsi="Times New Roman" w:cs="Times New Roman"/>
          <w:sz w:val="20"/>
          <w:szCs w:val="20"/>
          <w:lang w:val="en-GB"/>
        </w:rPr>
        <w:t xml:space="preserve">Di Giacomo et al., 2019; Di Giuseppe et al., 2020; </w:t>
      </w:r>
      <w:r w:rsidR="00AF485E">
        <w:rPr>
          <w:rFonts w:ascii="Times New Roman" w:hAnsi="Times New Roman" w:cs="Times New Roman"/>
          <w:sz w:val="20"/>
          <w:szCs w:val="20"/>
          <w:lang w:val="en-GB"/>
        </w:rPr>
        <w:t>Frisone et al., 2021</w:t>
      </w:r>
      <w:r w:rsidR="00B81595">
        <w:rPr>
          <w:rFonts w:ascii="Times New Roman" w:hAnsi="Times New Roman" w:cs="Times New Roman"/>
          <w:sz w:val="20"/>
          <w:szCs w:val="20"/>
          <w:lang w:val="en-GB"/>
        </w:rPr>
        <w:t xml:space="preserve">; </w:t>
      </w:r>
      <w:r w:rsidR="00245579" w:rsidRPr="00245579">
        <w:rPr>
          <w:rFonts w:ascii="Times New Roman" w:hAnsi="Times New Roman" w:cs="Times New Roman"/>
          <w:sz w:val="20"/>
          <w:szCs w:val="20"/>
          <w:lang w:val="en-GB"/>
        </w:rPr>
        <w:t>Pușcașu</w:t>
      </w:r>
      <w:r w:rsidR="00245579">
        <w:rPr>
          <w:rFonts w:ascii="Times New Roman" w:hAnsi="Times New Roman" w:cs="Times New Roman"/>
          <w:sz w:val="20"/>
          <w:szCs w:val="20"/>
          <w:lang w:val="en-GB"/>
        </w:rPr>
        <w:t xml:space="preserve"> et al., 2022;</w:t>
      </w:r>
      <w:r w:rsidR="00245579" w:rsidRPr="00245579">
        <w:rPr>
          <w:rFonts w:ascii="Times New Roman" w:hAnsi="Times New Roman" w:cs="Times New Roman"/>
          <w:sz w:val="20"/>
          <w:szCs w:val="20"/>
          <w:lang w:val="en-GB"/>
        </w:rPr>
        <w:t xml:space="preserve"> </w:t>
      </w:r>
      <w:r w:rsidR="00E044B8">
        <w:rPr>
          <w:rFonts w:ascii="Times New Roman" w:hAnsi="Times New Roman" w:cs="Times New Roman"/>
          <w:sz w:val="20"/>
          <w:szCs w:val="20"/>
          <w:lang w:val="en-GB"/>
        </w:rPr>
        <w:t xml:space="preserve">Shaikh et al., 2019; Tolsa et al., 2022; </w:t>
      </w:r>
      <w:r w:rsidR="00B81595">
        <w:rPr>
          <w:rFonts w:ascii="Times New Roman" w:hAnsi="Times New Roman" w:cs="Times New Roman"/>
          <w:sz w:val="20"/>
          <w:szCs w:val="20"/>
          <w:lang w:val="en-GB"/>
        </w:rPr>
        <w:t>Vita et al., 2020</w:t>
      </w:r>
      <w:r w:rsidR="00AF485E">
        <w:rPr>
          <w:rFonts w:ascii="Times New Roman" w:hAnsi="Times New Roman" w:cs="Times New Roman"/>
          <w:sz w:val="20"/>
          <w:szCs w:val="20"/>
          <w:lang w:val="en-GB"/>
        </w:rPr>
        <w:t>)</w:t>
      </w:r>
      <w:r w:rsidR="00B81595">
        <w:rPr>
          <w:rFonts w:ascii="Times New Roman" w:hAnsi="Times New Roman" w:cs="Times New Roman"/>
          <w:sz w:val="20"/>
          <w:szCs w:val="20"/>
          <w:lang w:val="en-GB"/>
        </w:rPr>
        <w:t>, including gingivitis and periodontitis</w:t>
      </w:r>
      <w:r w:rsidR="00245579">
        <w:rPr>
          <w:rFonts w:ascii="Times New Roman" w:hAnsi="Times New Roman" w:cs="Times New Roman"/>
          <w:sz w:val="20"/>
          <w:szCs w:val="20"/>
          <w:lang w:val="en-GB"/>
        </w:rPr>
        <w:t xml:space="preserve"> (Mannem &amp; Chava, 2012</w:t>
      </w:r>
      <w:r w:rsidR="00E044B8">
        <w:rPr>
          <w:rFonts w:ascii="Times New Roman" w:hAnsi="Times New Roman" w:cs="Times New Roman"/>
          <w:sz w:val="20"/>
          <w:szCs w:val="20"/>
          <w:lang w:val="en-GB"/>
        </w:rPr>
        <w:t>;</w:t>
      </w:r>
      <w:r w:rsidR="00E044B8" w:rsidRPr="00E044B8">
        <w:rPr>
          <w:lang w:val="en-GB"/>
        </w:rPr>
        <w:t xml:space="preserve"> </w:t>
      </w:r>
      <w:r w:rsidR="00E044B8" w:rsidRPr="00E044B8">
        <w:rPr>
          <w:rFonts w:ascii="Times New Roman" w:hAnsi="Times New Roman" w:cs="Times New Roman"/>
          <w:sz w:val="20"/>
          <w:szCs w:val="20"/>
          <w:lang w:val="en-GB"/>
        </w:rPr>
        <w:t>Scandurra et al., 2021;</w:t>
      </w:r>
      <w:r w:rsidR="00245579">
        <w:rPr>
          <w:rFonts w:ascii="Times New Roman" w:hAnsi="Times New Roman" w:cs="Times New Roman"/>
          <w:sz w:val="20"/>
          <w:szCs w:val="20"/>
          <w:lang w:val="en-GB"/>
        </w:rPr>
        <w:t>)</w:t>
      </w:r>
      <w:r w:rsidRPr="006C05DE">
        <w:rPr>
          <w:rFonts w:ascii="Times New Roman" w:hAnsi="Times New Roman" w:cs="Times New Roman"/>
          <w:sz w:val="20"/>
          <w:szCs w:val="20"/>
          <w:lang w:val="en-GB"/>
        </w:rPr>
        <w:t xml:space="preserve">. </w:t>
      </w:r>
      <w:r w:rsidR="0062473A">
        <w:rPr>
          <w:rFonts w:ascii="Times New Roman" w:hAnsi="Times New Roman" w:cs="Times New Roman"/>
          <w:sz w:val="20"/>
          <w:szCs w:val="20"/>
          <w:lang w:val="en-GB"/>
        </w:rPr>
        <w:t>Several epidemiological investigations demonstrated an increase in necrotizing periodontal diseases during times in which patients were subjected to stres</w:t>
      </w:r>
      <w:r w:rsidR="00AD5558">
        <w:rPr>
          <w:rFonts w:ascii="Times New Roman" w:hAnsi="Times New Roman" w:cs="Times New Roman"/>
          <w:sz w:val="20"/>
          <w:szCs w:val="20"/>
          <w:lang w:val="en-GB"/>
        </w:rPr>
        <w:t xml:space="preserve">s </w:t>
      </w:r>
      <w:r w:rsidR="00602378">
        <w:rPr>
          <w:rFonts w:ascii="Times New Roman" w:hAnsi="Times New Roman" w:cs="Times New Roman"/>
          <w:noProof/>
          <w:sz w:val="20"/>
          <w:szCs w:val="20"/>
          <w:lang w:val="en-GB"/>
        </w:rPr>
        <w:t>(A. Li et al., 2022; Nair &amp; Nisha, 2022; Ozturk &amp; Ada, 2022)</w:t>
      </w:r>
      <w:r w:rsidR="0062473A">
        <w:rPr>
          <w:rFonts w:ascii="Times New Roman" w:hAnsi="Times New Roman" w:cs="Times New Roman"/>
          <w:sz w:val="20"/>
          <w:szCs w:val="20"/>
          <w:lang w:val="en-GB"/>
        </w:rPr>
        <w:t>. Other authors showed that individuals under high working load, bad marital status, occupational dissatisfaction</w:t>
      </w:r>
      <w:r w:rsidR="00AE438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(Gueiros et al., 2019; Hughes &amp; Herrick, 2017)</w:t>
      </w:r>
      <w:r w:rsidR="0062473A">
        <w:rPr>
          <w:rFonts w:ascii="Times New Roman" w:hAnsi="Times New Roman" w:cs="Times New Roman"/>
          <w:sz w:val="20"/>
          <w:szCs w:val="20"/>
          <w:lang w:val="en-GB"/>
        </w:rPr>
        <w:t>, and high psychological strain caused by critical life event exhibited periodontal destruction more frequently</w:t>
      </w:r>
      <w:r w:rsidR="00AE438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(Iram et al., 2019)</w:t>
      </w:r>
      <w:r w:rsidR="0062473A">
        <w:rPr>
          <w:rFonts w:ascii="Times New Roman" w:hAnsi="Times New Roman" w:cs="Times New Roman"/>
          <w:sz w:val="20"/>
          <w:szCs w:val="20"/>
          <w:lang w:val="en-GB"/>
        </w:rPr>
        <w:t>. Critical life events such as loss of spouse may cause a transitory immune suppression. Nevertheless,</w:t>
      </w:r>
      <w:r w:rsidR="00AE4384">
        <w:rPr>
          <w:rFonts w:ascii="Times New Roman" w:hAnsi="Times New Roman" w:cs="Times New Roman"/>
          <w:sz w:val="20"/>
          <w:szCs w:val="20"/>
          <w:lang w:val="en-GB"/>
        </w:rPr>
        <w:t xml:space="preserve"> </w:t>
      </w:r>
      <w:r w:rsidR="0062473A">
        <w:rPr>
          <w:rFonts w:ascii="Times New Roman" w:hAnsi="Times New Roman" w:cs="Times New Roman"/>
          <w:sz w:val="20"/>
          <w:szCs w:val="20"/>
          <w:lang w:val="en-GB"/>
        </w:rPr>
        <w:t>his association was dependent of the patients’ favored coping strategy.</w:t>
      </w:r>
      <w:r w:rsidRPr="006C05DE">
        <w:rPr>
          <w:rFonts w:ascii="Times New Roman" w:hAnsi="Times New Roman" w:cs="Times New Roman"/>
          <w:sz w:val="20"/>
          <w:szCs w:val="20"/>
          <w:lang w:val="en-GB"/>
        </w:rPr>
        <w:t xml:space="preserve"> In people with</w:t>
      </w:r>
      <w:r w:rsidR="00FE35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highly problem orientated coping manner, the study</w:t>
      </w:r>
      <w:r w:rsidR="00FE35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failed to show an association between stress and periodontal</w:t>
      </w:r>
      <w:r w:rsidR="00FE35D0"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 xml:space="preserve">status </w:t>
      </w:r>
      <w:r w:rsidR="00602378">
        <w:rPr>
          <w:rFonts w:ascii="Times New Roman" w:hAnsi="Times New Roman" w:cs="Times New Roman"/>
          <w:noProof/>
          <w:sz w:val="20"/>
          <w:szCs w:val="20"/>
          <w:lang w:val="en-GB"/>
        </w:rPr>
        <w:t>(Lenk et al., 2022)</w:t>
      </w:r>
      <w:r w:rsidRPr="006C05DE">
        <w:rPr>
          <w:rFonts w:ascii="Times New Roman" w:hAnsi="Times New Roman" w:cs="Times New Roman"/>
          <w:sz w:val="20"/>
          <w:szCs w:val="20"/>
          <w:lang w:val="en-GB"/>
        </w:rPr>
        <w:t xml:space="preserve">. </w:t>
      </w:r>
      <w:r w:rsidR="0062473A">
        <w:rPr>
          <w:rFonts w:ascii="Times New Roman" w:hAnsi="Times New Roman" w:cs="Times New Roman"/>
          <w:sz w:val="20"/>
          <w:szCs w:val="20"/>
          <w:lang w:val="en-GB"/>
        </w:rPr>
        <w:t>Epidemiological studies have demonstrated that periodontitis does not affect all persons in the community in a comparable way. Some individuals offer risk characteristics that make them more vulnerable to acquire periodontal disease</w:t>
      </w:r>
      <w:r w:rsidR="00AE4384">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(Alani &amp; Seymour, 2014; Amaliya et al., 2015; Fonseca et al., 2015; Grover et al., 2014; Lang, 2014)</w:t>
      </w:r>
      <w:r w:rsidR="0062473A">
        <w:rPr>
          <w:rFonts w:ascii="Times New Roman" w:hAnsi="Times New Roman" w:cs="Times New Roman"/>
          <w:sz w:val="20"/>
          <w:szCs w:val="20"/>
          <w:lang w:val="en-GB"/>
        </w:rPr>
        <w:t>. During recent years various epidemiological studies carried out in various countries revealed that periodontal diseases in different societies have a different prevalence</w:t>
      </w:r>
      <w:r w:rsidR="00AD555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(Antonoglou et al., 2015; Asa'ad et al., 2017; Cetin et al., 2022; Charupinijkul et al., 2022; Ghasemzedah et al., 2017; Ketharanathan et al., 2019; Klionsky et al., 2016; Lindner et al., 2022; Offenbacher et al., 2016)</w:t>
      </w:r>
      <w:r w:rsidR="0062473A">
        <w:rPr>
          <w:rFonts w:ascii="Times New Roman" w:hAnsi="Times New Roman" w:cs="Times New Roman"/>
          <w:sz w:val="20"/>
          <w:szCs w:val="20"/>
          <w:lang w:val="en-GB"/>
        </w:rPr>
        <w:t xml:space="preserve">. Inflammation is considered as the causative factor of in </w:t>
      </w:r>
      <w:r w:rsidR="00AE4384">
        <w:rPr>
          <w:rFonts w:ascii="Times New Roman" w:hAnsi="Times New Roman" w:cs="Times New Roman"/>
          <w:sz w:val="20"/>
          <w:szCs w:val="20"/>
          <w:lang w:val="en-GB"/>
        </w:rPr>
        <w:t>i</w:t>
      </w:r>
      <w:r w:rsidR="00C835FB">
        <w:rPr>
          <w:rFonts w:ascii="Times New Roman" w:hAnsi="Times New Roman" w:cs="Times New Roman"/>
          <w:sz w:val="20"/>
          <w:szCs w:val="20"/>
          <w:lang w:val="en-GB"/>
        </w:rPr>
        <w:t>n</w:t>
      </w:r>
      <w:r w:rsidR="0062473A">
        <w:rPr>
          <w:rFonts w:ascii="Times New Roman" w:hAnsi="Times New Roman" w:cs="Times New Roman"/>
          <w:sz w:val="20"/>
          <w:szCs w:val="20"/>
          <w:lang w:val="en-GB"/>
        </w:rPr>
        <w:t xml:space="preserve">flammatory process is the host’s response to bacterial plaque which itself is under the influence of environmental and genetical factors </w:t>
      </w:r>
      <w:r w:rsidR="00602378">
        <w:rPr>
          <w:rFonts w:ascii="Times New Roman" w:hAnsi="Times New Roman" w:cs="Times New Roman"/>
          <w:noProof/>
          <w:sz w:val="20"/>
          <w:szCs w:val="20"/>
          <w:lang w:val="en-GB"/>
        </w:rPr>
        <w:t>(Akkaya et al., 2022)</w:t>
      </w:r>
      <w:r w:rsidR="0062473A">
        <w:rPr>
          <w:rFonts w:ascii="Times New Roman" w:hAnsi="Times New Roman" w:cs="Times New Roman"/>
          <w:sz w:val="20"/>
          <w:szCs w:val="20"/>
          <w:lang w:val="en-GB"/>
        </w:rPr>
        <w:t>, initiation and progress of periodontal infections are obviously potentiated by local and systemic situations called risk factors</w:t>
      </w:r>
      <w:r w:rsidR="00C835FB">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(Aarabi et al., 2018; Eapen et al., 2014; Jamali et al., 2018; Jimenez et al., 2022; Kim et al., 2018; Lenk et al., 2022)</w:t>
      </w:r>
      <w:r w:rsidR="0062473A">
        <w:rPr>
          <w:rFonts w:ascii="Times New Roman" w:hAnsi="Times New Roman" w:cs="Times New Roman"/>
          <w:sz w:val="20"/>
          <w:szCs w:val="20"/>
          <w:lang w:val="en-GB"/>
        </w:rPr>
        <w:t>.</w:t>
      </w:r>
      <w:r w:rsidR="00AD5558">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Currently, risk factors including colonization</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with particular pathogenic bacteria in gingival regions,</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 xml:space="preserve">systemic conditions related to low number of </w:t>
      </w:r>
      <w:r w:rsidRPr="006C05DE">
        <w:rPr>
          <w:rFonts w:ascii="Times New Roman" w:hAnsi="Times New Roman" w:cs="Times New Roman"/>
          <w:sz w:val="20"/>
          <w:szCs w:val="20"/>
          <w:lang w:val="en-GB"/>
        </w:rPr>
        <w:lastRenderedPageBreak/>
        <w:t>neutrophils,</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diabetes mellitus, smoking, and local factors</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are believed to be of importance in pathogenesis of</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periodontal disease. In addition to age (considering</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that the disease is most prevalent in elderly) and sex</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(also it is more prevalent in the males) recent studies</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refer to two risk-increasing factors of periodontal diseases</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 xml:space="preserve">including stress and coping behavior </w:t>
      </w:r>
      <w:r w:rsidR="00602378">
        <w:rPr>
          <w:rFonts w:ascii="Times New Roman" w:hAnsi="Times New Roman" w:cs="Times New Roman"/>
          <w:noProof/>
          <w:sz w:val="20"/>
          <w:szCs w:val="20"/>
          <w:lang w:val="en-GB"/>
        </w:rPr>
        <w:t>(Abada et al., 2022; Haffajee et al., 1997; Oliveira et al., 2009; Quirynen et al., 1999; Umeda et al., 1998; Wennstrom et al., 2005)</w:t>
      </w:r>
      <w:r w:rsidRPr="006C05DE">
        <w:rPr>
          <w:rFonts w:ascii="Times New Roman" w:hAnsi="Times New Roman" w:cs="Times New Roman"/>
          <w:sz w:val="20"/>
          <w:szCs w:val="20"/>
          <w:lang w:val="en-GB"/>
        </w:rPr>
        <w:t>.</w:t>
      </w:r>
    </w:p>
    <w:p w14:paraId="22CC2F62" w14:textId="4D26E969" w:rsidR="00D72A85" w:rsidRDefault="00B310C9" w:rsidP="006C05DE">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Regarding the importance of stress and the possibility of the influential role of other psychological factors and the way people face with stress, this study was aimed to investigate the association of periodontal disease with psychological variables</w:t>
      </w:r>
      <w:r w:rsidR="00C835FB">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(Fentoglu et al., 2022)</w:t>
      </w:r>
      <w:r>
        <w:rPr>
          <w:rFonts w:ascii="Times New Roman" w:hAnsi="Times New Roman" w:cs="Times New Roman"/>
          <w:sz w:val="20"/>
          <w:szCs w:val="20"/>
          <w:lang w:val="en-GB"/>
        </w:rPr>
        <w:t>. Also it was expected to demonstrate the association between stressful events of life and the clinical loss of periodontal attachment. In the present study the scale for categorization of periodontal diseases was based on clinical attachment loss</w:t>
      </w:r>
      <w:r w:rsidR="00C835FB">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(Esposito et al., 2004; Herrera et al., 2002; Jimenez et al., 2022; Konig et al., 2008; Pers et al., 2008; Yamada et al., 2006; Yamamiya et al., 2008)</w:t>
      </w:r>
      <w:r>
        <w:rPr>
          <w:rFonts w:ascii="Times New Roman" w:hAnsi="Times New Roman" w:cs="Times New Roman"/>
          <w:sz w:val="20"/>
          <w:szCs w:val="20"/>
          <w:lang w:val="en-GB"/>
        </w:rPr>
        <w:t>. The questionnaires used in this study were internationally recognized and used in other studies performed. Moreover, each of these psychological tests were reliable and valid. These results show that anxiety and other psychological factors effect CAL of and there was significant relationship between factors and the level of CAL.</w:t>
      </w:r>
    </w:p>
    <w:p w14:paraId="7DBE1D67" w14:textId="3F2CB7FF" w:rsidR="009907D6" w:rsidRPr="006C05DE" w:rsidRDefault="009907D6" w:rsidP="009907D6">
      <w:pPr>
        <w:spacing w:line="480" w:lineRule="auto"/>
        <w:jc w:val="both"/>
        <w:rPr>
          <w:rFonts w:ascii="Times New Roman" w:hAnsi="Times New Roman" w:cs="Times New Roman"/>
          <w:sz w:val="20"/>
          <w:szCs w:val="20"/>
          <w:lang w:val="en-GB"/>
        </w:rPr>
      </w:pPr>
      <w:r w:rsidRPr="009907D6">
        <w:rPr>
          <w:rFonts w:ascii="Times New Roman" w:hAnsi="Times New Roman" w:cs="Times New Roman"/>
          <w:sz w:val="20"/>
          <w:szCs w:val="20"/>
          <w:lang w:val="en-GB"/>
        </w:rPr>
        <w:t xml:space="preserve">The </w:t>
      </w:r>
      <w:r>
        <w:rPr>
          <w:rFonts w:ascii="Times New Roman" w:hAnsi="Times New Roman" w:cs="Times New Roman"/>
          <w:sz w:val="20"/>
          <w:szCs w:val="20"/>
          <w:lang w:val="en-GB"/>
        </w:rPr>
        <w:t>world health organization</w:t>
      </w:r>
      <w:r w:rsidRPr="009907D6">
        <w:rPr>
          <w:rFonts w:ascii="Times New Roman" w:hAnsi="Times New Roman" w:cs="Times New Roman"/>
          <w:sz w:val="20"/>
          <w:szCs w:val="20"/>
          <w:lang w:val="en-GB"/>
        </w:rPr>
        <w:t xml:space="preserve"> considers occupation as an intermediate</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determinant for health, and is directly connected</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to income and education level; therefore, it can also</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serve to determine access to health services and other</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resources</w:t>
      </w:r>
      <w:r w:rsidR="00C835FB">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(Bolstad et al., 2022)</w:t>
      </w:r>
      <w:r w:rsidRPr="009907D6">
        <w:rPr>
          <w:rFonts w:ascii="Times New Roman" w:hAnsi="Times New Roman" w:cs="Times New Roman"/>
          <w:sz w:val="20"/>
          <w:szCs w:val="20"/>
          <w:lang w:val="en-GB"/>
        </w:rPr>
        <w:t>. The fact that these determinants did not</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 xml:space="preserve">reduce the influence of </w:t>
      </w:r>
      <w:r w:rsidR="004C7D47">
        <w:rPr>
          <w:rFonts w:ascii="Times New Roman" w:hAnsi="Times New Roman" w:cs="Times New Roman"/>
          <w:sz w:val="20"/>
          <w:szCs w:val="20"/>
          <w:lang w:val="en-GB"/>
        </w:rPr>
        <w:t>stress and depression</w:t>
      </w:r>
      <w:r w:rsidRPr="009907D6">
        <w:rPr>
          <w:rFonts w:ascii="Times New Roman" w:hAnsi="Times New Roman" w:cs="Times New Roman"/>
          <w:sz w:val="20"/>
          <w:szCs w:val="20"/>
          <w:lang w:val="en-GB"/>
        </w:rPr>
        <w:t xml:space="preserve"> may confirm</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the salutogenic assumption that socioeconomic factors</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would not change the individual perception of quality</w:t>
      </w:r>
      <w:r>
        <w:rPr>
          <w:rFonts w:ascii="Times New Roman" w:hAnsi="Times New Roman" w:cs="Times New Roman"/>
          <w:sz w:val="20"/>
          <w:szCs w:val="20"/>
          <w:lang w:val="en-GB"/>
        </w:rPr>
        <w:t xml:space="preserve"> </w:t>
      </w:r>
      <w:r w:rsidRPr="009907D6">
        <w:rPr>
          <w:rFonts w:ascii="Times New Roman" w:hAnsi="Times New Roman" w:cs="Times New Roman"/>
          <w:sz w:val="20"/>
          <w:szCs w:val="20"/>
          <w:lang w:val="en-GB"/>
        </w:rPr>
        <w:t>of life in adults.</w:t>
      </w:r>
    </w:p>
    <w:p w14:paraId="69896038" w14:textId="1FF12D03" w:rsidR="00D72A85" w:rsidRDefault="00D72A85"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The patients with higher mean CAL showed higher</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anxiety and depression scores. Regarding the nine</w:t>
      </w:r>
      <w:r w:rsidR="00B87C1D"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psychological factors studied following SCL-90-R questionnaire</w:t>
      </w:r>
      <w:r w:rsidR="00CC1F5C"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scoring, only two factors namely problem</w:t>
      </w:r>
      <w:r w:rsidR="00CC1F5C"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focused coping and emotional focused coping behaviors</w:t>
      </w:r>
      <w:r w:rsidR="00CC1F5C"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were assessed. The result revealed likelihood of a</w:t>
      </w:r>
      <w:r w:rsidR="00CC1F5C"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higher usage of emotional focused coping in patients</w:t>
      </w:r>
      <w:r w:rsidR="00CC1F5C" w:rsidRPr="006C05DE">
        <w:rPr>
          <w:rFonts w:ascii="Times New Roman" w:hAnsi="Times New Roman" w:cs="Times New Roman"/>
          <w:sz w:val="20"/>
          <w:szCs w:val="20"/>
          <w:lang w:val="en-GB"/>
        </w:rPr>
        <w:t xml:space="preserve"> </w:t>
      </w:r>
      <w:r w:rsidRPr="006C05DE">
        <w:rPr>
          <w:rFonts w:ascii="Times New Roman" w:hAnsi="Times New Roman" w:cs="Times New Roman"/>
          <w:sz w:val="20"/>
          <w:szCs w:val="20"/>
          <w:lang w:val="en-GB"/>
        </w:rPr>
        <w:t>with higher CAL</w:t>
      </w:r>
      <w:r w:rsidR="008E5284">
        <w:rPr>
          <w:rFonts w:ascii="Times New Roman" w:hAnsi="Times New Roman" w:cs="Times New Roman"/>
          <w:sz w:val="20"/>
          <w:szCs w:val="20"/>
          <w:lang w:val="en-GB"/>
        </w:rPr>
        <w:t>.</w:t>
      </w:r>
    </w:p>
    <w:p w14:paraId="2A9B8A32" w14:textId="05490501" w:rsidR="008E5284" w:rsidRDefault="008E5284" w:rsidP="008E5284">
      <w:pPr>
        <w:spacing w:line="480" w:lineRule="auto"/>
        <w:jc w:val="both"/>
        <w:rPr>
          <w:rFonts w:ascii="Times New Roman" w:hAnsi="Times New Roman" w:cs="Times New Roman"/>
          <w:sz w:val="20"/>
          <w:szCs w:val="20"/>
          <w:lang w:val="en-GB"/>
        </w:rPr>
      </w:pPr>
      <w:r w:rsidRPr="008E5284">
        <w:rPr>
          <w:rFonts w:ascii="Times New Roman" w:hAnsi="Times New Roman" w:cs="Times New Roman"/>
          <w:sz w:val="20"/>
          <w:szCs w:val="20"/>
          <w:lang w:val="en-GB"/>
        </w:rPr>
        <w:t>The effort to direct oral health care actions toward a</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better, overall understanding of its benefits by human</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beings, considering their beliefs and the socioeconomic</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and cultural context, may help humanize oral health</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care and bring it closer to the population, reduce</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differences and promote long-lasting healthy oral</w:t>
      </w:r>
      <w:r>
        <w:rPr>
          <w:rFonts w:ascii="Times New Roman" w:hAnsi="Times New Roman" w:cs="Times New Roman"/>
          <w:sz w:val="20"/>
          <w:szCs w:val="20"/>
          <w:lang w:val="en-GB"/>
        </w:rPr>
        <w:t xml:space="preserve"> </w:t>
      </w:r>
      <w:r w:rsidRPr="008E5284">
        <w:rPr>
          <w:rFonts w:ascii="Times New Roman" w:hAnsi="Times New Roman" w:cs="Times New Roman"/>
          <w:sz w:val="20"/>
          <w:szCs w:val="20"/>
          <w:lang w:val="en-GB"/>
        </w:rPr>
        <w:t>behaviors</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(Amaliya et al., 2015; Antonoglou et al., 2015; Wu et al., 2016)</w:t>
      </w:r>
      <w:r w:rsidRPr="008E5284">
        <w:rPr>
          <w:rFonts w:ascii="Times New Roman" w:hAnsi="Times New Roman" w:cs="Times New Roman"/>
          <w:sz w:val="20"/>
          <w:szCs w:val="20"/>
          <w:lang w:val="en-GB"/>
        </w:rPr>
        <w:t>.</w:t>
      </w:r>
    </w:p>
    <w:p w14:paraId="498F9F2B" w14:textId="5C93A156" w:rsidR="002742AB" w:rsidRPr="002742AB" w:rsidRDefault="00305139" w:rsidP="002742AB">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Increasing research reveals that periodontal disease-related inflammation can also be connected to rheumatoid arthritis, certain malignancies, preterm birth and dementia. Whilst the relationship between mental illness and poor oral health has </w:t>
      </w:r>
      <w:r>
        <w:rPr>
          <w:rFonts w:ascii="Times New Roman" w:hAnsi="Times New Roman" w:cs="Times New Roman"/>
          <w:sz w:val="20"/>
          <w:szCs w:val="20"/>
          <w:lang w:val="en-GB"/>
        </w:rPr>
        <w:lastRenderedPageBreak/>
        <w:t>been long documented, it has traditionally been interpreted as stemming from the poor self-care and lifestyle commonly observed in persons with poor mental health</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(Badersten et al., 1984; Soskolne et al., 1998; Torfason et al., 1979)</w:t>
      </w:r>
      <w:r>
        <w:rPr>
          <w:rFonts w:ascii="Times New Roman" w:hAnsi="Times New Roman" w:cs="Times New Roman"/>
          <w:sz w:val="20"/>
          <w:szCs w:val="20"/>
          <w:lang w:val="en-GB"/>
        </w:rPr>
        <w:t>.</w:t>
      </w:r>
    </w:p>
    <w:p w14:paraId="395E170F" w14:textId="3CCC420C" w:rsidR="002742AB" w:rsidRPr="002742AB" w:rsidRDefault="002742AB" w:rsidP="002742AB">
      <w:pPr>
        <w:spacing w:line="480" w:lineRule="auto"/>
        <w:jc w:val="both"/>
        <w:rPr>
          <w:rFonts w:ascii="Times New Roman" w:hAnsi="Times New Roman" w:cs="Times New Roman"/>
          <w:sz w:val="20"/>
          <w:szCs w:val="20"/>
          <w:lang w:val="en-GB"/>
        </w:rPr>
      </w:pPr>
      <w:r w:rsidRPr="002742AB">
        <w:rPr>
          <w:rFonts w:ascii="Times New Roman" w:hAnsi="Times New Roman" w:cs="Times New Roman"/>
          <w:sz w:val="20"/>
          <w:szCs w:val="20"/>
          <w:lang w:val="en-GB"/>
        </w:rPr>
        <w:t>Typically the finger has been pointed at factors such as negligent oral health care, poor diet, smoking and​ ​alcohol use. Stress can also reduce saliva volume and affect its composition, which can also contribute to poorer dental health</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(Ambili et al., 2005; Drisko, 2001; Loos, 2005; Mannisto et al., 1996)</w:t>
      </w:r>
      <w:r w:rsidRPr="002742AB">
        <w:rPr>
          <w:rFonts w:ascii="Times New Roman" w:hAnsi="Times New Roman" w:cs="Times New Roman"/>
          <w:sz w:val="20"/>
          <w:szCs w:val="20"/>
          <w:lang w:val="en-GB"/>
        </w:rPr>
        <w:t>.</w:t>
      </w:r>
    </w:p>
    <w:p w14:paraId="54CC7318" w14:textId="2D57371B" w:rsidR="002742AB" w:rsidRPr="002742AB" w:rsidRDefault="00305139" w:rsidP="002742AB">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In the other direction, any causal influence of poor oral health on mental health has been considered to be psychological, namely that dental disorders might lead to self-consciousness or negative ruminations about health or mortality, which in turn affect psychosocial functioning and mood</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(Feller et al., 2020)</w:t>
      </w:r>
      <w:r>
        <w:rPr>
          <w:rFonts w:ascii="Times New Roman" w:hAnsi="Times New Roman" w:cs="Times New Roman"/>
          <w:sz w:val="20"/>
          <w:szCs w:val="20"/>
          <w:lang w:val="en-GB"/>
        </w:rPr>
        <w:t xml:space="preserve">. However, current research demonstrates that chronic systemic inflammation ​directly​ affects​ ​neural systems and behaviour in very precise ways, which implies that the dental/mental health relationship is likely to be physiological as well as psychological. </w:t>
      </w:r>
      <w:r w:rsidR="00602378">
        <w:rPr>
          <w:rFonts w:ascii="Times New Roman" w:hAnsi="Times New Roman" w:cs="Times New Roman"/>
          <w:sz w:val="20"/>
          <w:szCs w:val="20"/>
          <w:lang w:val="en-GB"/>
        </w:rPr>
        <w:t>During periodontitis, i</w:t>
      </w:r>
      <w:r>
        <w:rPr>
          <w:rFonts w:ascii="Times New Roman" w:hAnsi="Times New Roman" w:cs="Times New Roman"/>
          <w:sz w:val="20"/>
          <w:szCs w:val="20"/>
          <w:lang w:val="en-GB"/>
        </w:rPr>
        <w:t>ncreased peripheral cytokines directly affect the brain systems that are known to be involved in depression (such as the hypothalamus, hippocampus and prefrontal cortex), and reduces levels of serotonin, dopamine and norepinephrine in the brain, changes often correlated with mental illness</w:t>
      </w:r>
      <w:r w:rsidR="00602378">
        <w:rPr>
          <w:rFonts w:ascii="Times New Roman" w:hAnsi="Times New Roman" w:cs="Times New Roman"/>
          <w:sz w:val="20"/>
          <w:szCs w:val="20"/>
          <w:lang w:val="en-GB"/>
        </w:rPr>
        <w:t xml:space="preserve"> (Santonocito et al., 2021a; Santonocito et al., 2022)</w:t>
      </w:r>
      <w:r>
        <w:rPr>
          <w:rFonts w:ascii="Times New Roman" w:hAnsi="Times New Roman" w:cs="Times New Roman"/>
          <w:sz w:val="20"/>
          <w:szCs w:val="20"/>
          <w:lang w:val="en-GB"/>
        </w:rPr>
        <w:t>.</w:t>
      </w:r>
    </w:p>
    <w:p w14:paraId="59B11C24" w14:textId="304A5736" w:rsidR="002742AB" w:rsidRDefault="002742AB" w:rsidP="002742AB">
      <w:pPr>
        <w:spacing w:line="480" w:lineRule="auto"/>
        <w:jc w:val="both"/>
        <w:rPr>
          <w:rFonts w:ascii="Times New Roman" w:hAnsi="Times New Roman" w:cs="Times New Roman"/>
          <w:sz w:val="20"/>
          <w:szCs w:val="20"/>
          <w:lang w:val="en-GB"/>
        </w:rPr>
      </w:pPr>
      <w:r w:rsidRPr="002742AB">
        <w:rPr>
          <w:rFonts w:ascii="Times New Roman" w:hAnsi="Times New Roman" w:cs="Times New Roman"/>
          <w:sz w:val="20"/>
          <w:szCs w:val="20"/>
          <w:lang w:val="en-GB"/>
        </w:rPr>
        <w:t xml:space="preserve">Furthermore, inflammation reduces the production of brain-derived neurotrophic factor </w:t>
      </w:r>
      <w:r w:rsidR="00DF5828">
        <w:rPr>
          <w:rFonts w:ascii="Times New Roman" w:hAnsi="Times New Roman" w:cs="Times New Roman"/>
          <w:sz w:val="20"/>
          <w:szCs w:val="20"/>
          <w:lang w:val="en-GB"/>
        </w:rPr>
        <w:t>(</w:t>
      </w:r>
      <w:r w:rsidRPr="002742AB">
        <w:rPr>
          <w:rFonts w:ascii="Times New Roman" w:hAnsi="Times New Roman" w:cs="Times New Roman"/>
          <w:sz w:val="20"/>
          <w:szCs w:val="20"/>
          <w:lang w:val="en-GB"/>
        </w:rPr>
        <w:t>BDNF</w:t>
      </w:r>
      <w:r w:rsidR="00DF5828">
        <w:rPr>
          <w:rFonts w:ascii="Times New Roman" w:hAnsi="Times New Roman" w:cs="Times New Roman"/>
          <w:sz w:val="20"/>
          <w:szCs w:val="20"/>
          <w:lang w:val="en-GB"/>
        </w:rPr>
        <w:t>)</w:t>
      </w:r>
      <w:r w:rsidRPr="002742AB">
        <w:rPr>
          <w:rFonts w:ascii="Times New Roman" w:hAnsi="Times New Roman" w:cs="Times New Roman"/>
          <w:sz w:val="20"/>
          <w:szCs w:val="20"/>
          <w:lang w:val="en-GB"/>
        </w:rPr>
        <w:t>, which is central to the creation of new neurons and synaptic connections</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(Klionsky et al., 2016)</w:t>
      </w:r>
      <w:r w:rsidRPr="002742AB">
        <w:rPr>
          <w:rFonts w:ascii="Times New Roman" w:hAnsi="Times New Roman" w:cs="Times New Roman"/>
          <w:sz w:val="20"/>
          <w:szCs w:val="20"/>
          <w:lang w:val="en-GB"/>
        </w:rPr>
        <w:t>. Experimentally, the administration of inflammatory agents leads directly to ‘depressive behaviour’ such as social withdrawal, reduced motivation and motor activity, and increased anxiety. Such behaviour is also correlated with natural levels of inflammatory markers in human individuals</w:t>
      </w:r>
      <w:r w:rsidR="00602378">
        <w:rPr>
          <w:rFonts w:ascii="Times New Roman" w:hAnsi="Times New Roman" w:cs="Times New Roman"/>
          <w:sz w:val="20"/>
          <w:szCs w:val="20"/>
          <w:lang w:val="en-GB"/>
        </w:rPr>
        <w:t xml:space="preserve"> (Santonocito et al., 2021b)</w:t>
      </w:r>
      <w:r w:rsidRPr="002742AB">
        <w:rPr>
          <w:rFonts w:ascii="Times New Roman" w:hAnsi="Times New Roman" w:cs="Times New Roman"/>
          <w:sz w:val="20"/>
          <w:szCs w:val="20"/>
          <w:lang w:val="en-GB"/>
        </w:rPr>
        <w:t>.</w:t>
      </w:r>
    </w:p>
    <w:p w14:paraId="45453385" w14:textId="135C49DB" w:rsidR="00F277D9" w:rsidRPr="006C05DE" w:rsidRDefault="00305139" w:rsidP="00F277D9">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negative effects of cortisol on immune defense mechanism also negatively influence the initiation and course of periodontitis. The results of the present study clearly demonstrate the relationship between depression and periodontitis. However, apart from age, gender and smoking the other demographic factors and socioeconomic characteristics such as education, lifestyle, nutritional status were not considered, which is one of the limitations of our study.</w:t>
      </w:r>
      <w:r w:rsidR="000A36DD">
        <w:rPr>
          <w:rFonts w:ascii="Times New Roman" w:hAnsi="Times New Roman" w:cs="Times New Roman"/>
          <w:sz w:val="20"/>
          <w:szCs w:val="20"/>
          <w:lang w:val="en-GB"/>
        </w:rPr>
        <w:t xml:space="preserve"> </w:t>
      </w:r>
      <w:r w:rsidR="00F277D9" w:rsidRPr="00F277D9">
        <w:rPr>
          <w:rFonts w:ascii="Times New Roman" w:hAnsi="Times New Roman" w:cs="Times New Roman"/>
          <w:sz w:val="20"/>
          <w:szCs w:val="20"/>
          <w:lang w:val="en-GB"/>
        </w:rPr>
        <w:t>Longitudinal studies with increased sample size emphasizing on clinical, neurophysiological, neuroendocrinological and psychopharmacological investigations would give conclusive evidence on the role of depression in progression of periodontitis</w:t>
      </w:r>
      <w:r w:rsidR="00DF5828">
        <w:rPr>
          <w:rFonts w:ascii="Times New Roman" w:hAnsi="Times New Roman" w:cs="Times New Roman"/>
          <w:sz w:val="20"/>
          <w:szCs w:val="20"/>
          <w:lang w:val="en-GB"/>
        </w:rPr>
        <w:t xml:space="preserve"> </w:t>
      </w:r>
      <w:r w:rsidR="00602378">
        <w:rPr>
          <w:rFonts w:ascii="Times New Roman" w:hAnsi="Times New Roman" w:cs="Times New Roman"/>
          <w:noProof/>
          <w:sz w:val="20"/>
          <w:szCs w:val="20"/>
          <w:lang w:val="en-GB"/>
        </w:rPr>
        <w:t>(Lenk et al., 2022; Rahate et al., 2022; Wu et al., 2016)</w:t>
      </w:r>
      <w:r w:rsidR="00F277D9" w:rsidRPr="00F277D9">
        <w:rPr>
          <w:rFonts w:ascii="Times New Roman" w:hAnsi="Times New Roman" w:cs="Times New Roman"/>
          <w:sz w:val="20"/>
          <w:szCs w:val="20"/>
          <w:lang w:val="en-GB"/>
        </w:rPr>
        <w:t>.</w:t>
      </w:r>
    </w:p>
    <w:p w14:paraId="53600941" w14:textId="0692FE92" w:rsidR="00912C95" w:rsidRPr="006C05DE" w:rsidRDefault="00135CAC" w:rsidP="006C05DE">
      <w:pPr>
        <w:spacing w:line="480" w:lineRule="auto"/>
        <w:jc w:val="both"/>
        <w:rPr>
          <w:rFonts w:ascii="Times New Roman" w:hAnsi="Times New Roman" w:cs="Times New Roman"/>
          <w:sz w:val="20"/>
          <w:szCs w:val="20"/>
          <w:lang w:val="en-GB"/>
        </w:rPr>
      </w:pPr>
      <w:r w:rsidRPr="006C05DE">
        <w:rPr>
          <w:rFonts w:ascii="Times New Roman" w:hAnsi="Times New Roman" w:cs="Times New Roman"/>
          <w:sz w:val="20"/>
          <w:szCs w:val="20"/>
          <w:lang w:val="en-GB"/>
        </w:rPr>
        <w:t xml:space="preserve">According to data of this study, the patients with </w:t>
      </w:r>
      <w:r w:rsidR="00912C95" w:rsidRPr="006C05DE">
        <w:rPr>
          <w:rFonts w:ascii="Times New Roman" w:hAnsi="Times New Roman" w:cs="Times New Roman"/>
          <w:sz w:val="20"/>
          <w:szCs w:val="20"/>
          <w:lang w:val="en-GB"/>
        </w:rPr>
        <w:t>lower CAL, used problem focused coping behavior</w:t>
      </w:r>
      <w:r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more frequently and the difference was shown to be</w:t>
      </w:r>
      <w:r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significant</w:t>
      </w:r>
      <w:r w:rsidR="00602378">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Also that the patients with lower CAL had</w:t>
      </w:r>
      <w:r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lower anxiety level. In addition, while studying the</w:t>
      </w:r>
      <w:r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correlation between CAL and chronic stress, it was</w:t>
      </w:r>
      <w:r w:rsidR="006C05DE"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demonstrated that a lower level of suffering from</w:t>
      </w:r>
      <w:r w:rsidR="006C05DE"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chronic stress was associated with lower clinical attachment</w:t>
      </w:r>
      <w:r w:rsidR="006C05DE" w:rsidRPr="006C05DE">
        <w:rPr>
          <w:rFonts w:ascii="Times New Roman" w:hAnsi="Times New Roman" w:cs="Times New Roman"/>
          <w:sz w:val="20"/>
          <w:szCs w:val="20"/>
          <w:lang w:val="en-GB"/>
        </w:rPr>
        <w:t xml:space="preserve"> </w:t>
      </w:r>
      <w:r w:rsidR="00912C95" w:rsidRPr="006C05DE">
        <w:rPr>
          <w:rFonts w:ascii="Times New Roman" w:hAnsi="Times New Roman" w:cs="Times New Roman"/>
          <w:sz w:val="20"/>
          <w:szCs w:val="20"/>
          <w:lang w:val="en-GB"/>
        </w:rPr>
        <w:t>loss.</w:t>
      </w:r>
    </w:p>
    <w:p w14:paraId="5725379F" w14:textId="634EFD0F" w:rsidR="006C05DE" w:rsidRDefault="000A1021" w:rsidP="006C05DE">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 hypothesis that immunological processes may play a crucial role in the development of mental illnesses and their treatment is a fascinating topic of contemporary study. It is now known that widespread inflammation is a significant risk factor for depression and stress-mediated alterations in behavior. However, whilst periodontitis causes systemic inflammation, and various clinical studies do imply a causal link between periodontitis and depression, the idea that periodontitis is a risk factor for depression is not definitively proven at present and studies are ongoing.</w:t>
      </w:r>
    </w:p>
    <w:p w14:paraId="0239323D" w14:textId="77777777" w:rsidR="003B2CB7" w:rsidRPr="006C05DE" w:rsidRDefault="003B2CB7" w:rsidP="006C05DE">
      <w:pPr>
        <w:spacing w:line="480" w:lineRule="auto"/>
        <w:jc w:val="both"/>
        <w:rPr>
          <w:rFonts w:ascii="Times New Roman" w:hAnsi="Times New Roman" w:cs="Times New Roman"/>
          <w:sz w:val="20"/>
          <w:szCs w:val="20"/>
          <w:lang w:val="en-GB"/>
        </w:rPr>
      </w:pPr>
    </w:p>
    <w:p w14:paraId="264FE2AC" w14:textId="448AAF7D" w:rsidR="00912C95" w:rsidRPr="008E5284" w:rsidRDefault="008E5284" w:rsidP="006C05DE">
      <w:pPr>
        <w:spacing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5. </w:t>
      </w:r>
      <w:r w:rsidR="00912C95" w:rsidRPr="008E5284">
        <w:rPr>
          <w:rFonts w:ascii="Times New Roman" w:hAnsi="Times New Roman" w:cs="Times New Roman"/>
          <w:b/>
          <w:bCs/>
          <w:sz w:val="20"/>
          <w:szCs w:val="20"/>
          <w:lang w:val="en-GB"/>
        </w:rPr>
        <w:t>C</w:t>
      </w:r>
      <w:r>
        <w:rPr>
          <w:rFonts w:ascii="Times New Roman" w:hAnsi="Times New Roman" w:cs="Times New Roman"/>
          <w:b/>
          <w:bCs/>
          <w:sz w:val="20"/>
          <w:szCs w:val="20"/>
          <w:lang w:val="en-GB"/>
        </w:rPr>
        <w:t>onclusion</w:t>
      </w:r>
    </w:p>
    <w:p w14:paraId="34533AB8" w14:textId="77777777" w:rsidR="00223259" w:rsidRDefault="00B664B5" w:rsidP="002920C3">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findings of this study support the recent hypotheses in which psychological factors, particularly psychological stress and anxiety were shown to increase the risk of periodontal diseases. The data of the present status may also help future studies through designing interventional and preventive measures within the health system to improve the level of psychological health of the patients leading to managing stress more effectively. The results suggest that stress and depression should be considered in further qualitative and interventional studies assessing the impact of oral health on quality of life. More studies are needed for further clarification of the relationship of psychological stress factors and their effect on clinical attachment loss or periodontal disease.</w:t>
      </w:r>
    </w:p>
    <w:p w14:paraId="42D5961B" w14:textId="77777777" w:rsidR="00223259" w:rsidRDefault="00223259" w:rsidP="002920C3">
      <w:pPr>
        <w:spacing w:line="480" w:lineRule="auto"/>
        <w:jc w:val="both"/>
        <w:rPr>
          <w:rFonts w:ascii="Times New Roman" w:hAnsi="Times New Roman" w:cs="Times New Roman"/>
          <w:sz w:val="20"/>
          <w:szCs w:val="20"/>
          <w:lang w:val="en-GB"/>
        </w:rPr>
      </w:pPr>
    </w:p>
    <w:p w14:paraId="1408DDCA" w14:textId="5AF1AE5B" w:rsidR="00F80218" w:rsidRPr="00C835FB" w:rsidRDefault="00F80218" w:rsidP="002920C3">
      <w:pPr>
        <w:spacing w:line="480" w:lineRule="auto"/>
        <w:jc w:val="both"/>
        <w:rPr>
          <w:rFonts w:ascii="Times New Roman" w:hAnsi="Times New Roman" w:cs="Times New Roman"/>
          <w:b/>
          <w:bCs/>
          <w:sz w:val="20"/>
          <w:szCs w:val="20"/>
          <w:lang w:val="en-GB"/>
        </w:rPr>
      </w:pPr>
      <w:r w:rsidRPr="00C835FB">
        <w:rPr>
          <w:rFonts w:ascii="Times New Roman" w:hAnsi="Times New Roman" w:cs="Times New Roman"/>
          <w:b/>
          <w:bCs/>
          <w:sz w:val="20"/>
          <w:szCs w:val="20"/>
          <w:lang w:val="en-GB"/>
        </w:rPr>
        <w:t>References</w:t>
      </w:r>
    </w:p>
    <w:p w14:paraId="14579ABB" w14:textId="787FE8A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Aarabi, G., Heydecke, G., &amp; Seedorf, U. (2018). Roles of Oral Infections in the Pathomechanism of Atherosclerosis. </w:t>
      </w:r>
      <w:r w:rsidRPr="00E740B8">
        <w:rPr>
          <w:rFonts w:ascii="Times New Roman" w:hAnsi="Times New Roman" w:cs="Times New Roman"/>
          <w:i/>
          <w:sz w:val="20"/>
          <w:szCs w:val="20"/>
        </w:rPr>
        <w:t>Int J Mol Sci</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19</w:t>
      </w:r>
      <w:r w:rsidRPr="00E740B8">
        <w:rPr>
          <w:rFonts w:ascii="Times New Roman" w:hAnsi="Times New Roman" w:cs="Times New Roman"/>
          <w:sz w:val="20"/>
          <w:szCs w:val="20"/>
        </w:rPr>
        <w:t xml:space="preserve">(7). </w:t>
      </w:r>
      <w:hyperlink r:id="rId5" w:history="1">
        <w:r w:rsidR="00692D9F" w:rsidRPr="00D371CA">
          <w:rPr>
            <w:rStyle w:val="Collegamentoipertestuale"/>
            <w:rFonts w:ascii="Times New Roman" w:hAnsi="Times New Roman" w:cs="Times New Roman"/>
            <w:sz w:val="20"/>
            <w:szCs w:val="20"/>
          </w:rPr>
          <w:t>https://doi.org/10.1038/s41598-019-42594-z</w:t>
        </w:r>
      </w:hyperlink>
      <w:r w:rsidR="00692D9F">
        <w:rPr>
          <w:rFonts w:ascii="Times New Roman" w:hAnsi="Times New Roman" w:cs="Times New Roman"/>
          <w:sz w:val="20"/>
          <w:szCs w:val="20"/>
        </w:rPr>
        <w:t xml:space="preserve"> </w:t>
      </w:r>
    </w:p>
    <w:p w14:paraId="266900A1" w14:textId="5A44529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pt-BR"/>
        </w:rPr>
        <w:t xml:space="preserve">Abada, H. M., Hashem, A. A. R., Abu-Seida, A. M., &amp; Nagy, M. M. (2022). </w:t>
      </w:r>
      <w:r w:rsidRPr="00E740B8">
        <w:rPr>
          <w:rFonts w:ascii="Times New Roman" w:hAnsi="Times New Roman" w:cs="Times New Roman"/>
          <w:sz w:val="20"/>
          <w:szCs w:val="20"/>
        </w:rPr>
        <w:t xml:space="preserve">The effect of changing apical foramen diameter on regenerative potential of mature teeth with necrotic pulp and apical periodontitis.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(2), 1843-1853. </w:t>
      </w:r>
      <w:hyperlink r:id="rId6" w:history="1">
        <w:r w:rsidR="00692D9F" w:rsidRPr="00D371CA">
          <w:rPr>
            <w:rStyle w:val="Collegamentoipertestuale"/>
            <w:rFonts w:ascii="Times New Roman" w:hAnsi="Times New Roman" w:cs="Times New Roman"/>
            <w:sz w:val="20"/>
            <w:szCs w:val="20"/>
          </w:rPr>
          <w:t>https://doi.org/10.1007/s00784-021-04159-1</w:t>
        </w:r>
      </w:hyperlink>
      <w:r w:rsidR="00692D9F">
        <w:rPr>
          <w:rFonts w:ascii="Times New Roman" w:hAnsi="Times New Roman" w:cs="Times New Roman"/>
          <w:sz w:val="20"/>
          <w:szCs w:val="20"/>
        </w:rPr>
        <w:t xml:space="preserve"> </w:t>
      </w:r>
    </w:p>
    <w:p w14:paraId="585B3234" w14:textId="54A20BF0" w:rsidR="00A66E9E" w:rsidRPr="00E740B8" w:rsidRDefault="00A66E9E"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A66E9E">
        <w:rPr>
          <w:rFonts w:ascii="Times New Roman" w:hAnsi="Times New Roman" w:cs="Times New Roman"/>
          <w:sz w:val="20"/>
          <w:szCs w:val="20"/>
        </w:rPr>
        <w:t xml:space="preserve">Aggarwal, K., Gupta, J., Kaur, R. K., Bansal, D., &amp; Jain, A. (2022). Effect of anxiety and psychologic stress on periodontal health: a systematic review and meta-analysis. Quintessence International, 53(2). </w:t>
      </w:r>
      <w:hyperlink r:id="rId7" w:history="1">
        <w:r w:rsidR="00692D9F" w:rsidRPr="00D371CA">
          <w:rPr>
            <w:rStyle w:val="Collegamentoipertestuale"/>
            <w:rFonts w:ascii="Times New Roman" w:hAnsi="Times New Roman" w:cs="Times New Roman"/>
            <w:sz w:val="20"/>
            <w:szCs w:val="20"/>
          </w:rPr>
          <w:t>https://doi.org/10.3290/j.qi.b2091191</w:t>
        </w:r>
      </w:hyperlink>
      <w:r w:rsidR="00692D9F">
        <w:rPr>
          <w:rFonts w:ascii="Times New Roman" w:hAnsi="Times New Roman" w:cs="Times New Roman"/>
          <w:sz w:val="20"/>
          <w:szCs w:val="20"/>
        </w:rPr>
        <w:t xml:space="preserve"> </w:t>
      </w:r>
    </w:p>
    <w:p w14:paraId="3DA1E908" w14:textId="76A9B11D" w:rsidR="00A66E9E" w:rsidRDefault="00A66E9E"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Akkaya, H. U., Yilmaz, H. E., Narin, F., &amp; Saglam, M. (2022). Evaluation of galectin-3, peptidylarginine deiminase-4, and tumor necrosis factor-alpha levels in gingival crevicular fluid for periodontal health, gingivitis, and Stage III Grade C periodontitis: A pilot study.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(1), 80-88. </w:t>
      </w:r>
      <w:hyperlink r:id="rId8" w:history="1">
        <w:r w:rsidR="00692D9F" w:rsidRPr="00D371CA">
          <w:rPr>
            <w:rStyle w:val="Collegamentoipertestuale"/>
            <w:rFonts w:ascii="Times New Roman" w:hAnsi="Times New Roman" w:cs="Times New Roman"/>
            <w:sz w:val="20"/>
            <w:szCs w:val="20"/>
          </w:rPr>
          <w:t>https://doi.org/10.1002/JPER.21-0137</w:t>
        </w:r>
      </w:hyperlink>
      <w:r w:rsidR="00692D9F">
        <w:rPr>
          <w:rFonts w:ascii="Times New Roman" w:hAnsi="Times New Roman" w:cs="Times New Roman"/>
          <w:sz w:val="20"/>
          <w:szCs w:val="20"/>
        </w:rPr>
        <w:t xml:space="preserve"> </w:t>
      </w:r>
    </w:p>
    <w:p w14:paraId="56939C0D" w14:textId="3D6573F2"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Alani, A., &amp; Seymour, R. (2014). Systemic medication and the inflammatory cascade. </w:t>
      </w:r>
      <w:r w:rsidRPr="00E740B8">
        <w:rPr>
          <w:rFonts w:ascii="Times New Roman" w:hAnsi="Times New Roman" w:cs="Times New Roman"/>
          <w:i/>
          <w:sz w:val="20"/>
          <w:szCs w:val="20"/>
        </w:rPr>
        <w:t>Periodontol 2000</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64</w:t>
      </w:r>
      <w:r w:rsidRPr="00E740B8">
        <w:rPr>
          <w:rFonts w:ascii="Times New Roman" w:hAnsi="Times New Roman" w:cs="Times New Roman"/>
          <w:sz w:val="20"/>
          <w:szCs w:val="20"/>
        </w:rPr>
        <w:t xml:space="preserve">(1), 198-210. </w:t>
      </w:r>
      <w:hyperlink r:id="rId9" w:history="1">
        <w:r w:rsidR="00692D9F" w:rsidRPr="00D371CA">
          <w:rPr>
            <w:rStyle w:val="Collegamentoipertestuale"/>
            <w:rFonts w:ascii="Times New Roman" w:hAnsi="Times New Roman" w:cs="Times New Roman"/>
            <w:sz w:val="20"/>
            <w:szCs w:val="20"/>
          </w:rPr>
          <w:t>https://doi.org/10.1111/j.1600-0757.2012.00454.x</w:t>
        </w:r>
      </w:hyperlink>
      <w:r w:rsidR="00692D9F">
        <w:rPr>
          <w:rFonts w:ascii="Times New Roman" w:hAnsi="Times New Roman" w:cs="Times New Roman"/>
          <w:sz w:val="20"/>
          <w:szCs w:val="20"/>
        </w:rPr>
        <w:t xml:space="preserve"> </w:t>
      </w:r>
    </w:p>
    <w:p w14:paraId="18EAEA37" w14:textId="5304797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Alkan, II, Akkaya, H. U., &amp; Saglam, M. (2022). The effectiveness of scaling and root planing with combined application of air polishing and Nd:YAG laser in periodontal pockets of stage III grade C periodontitis patients: </w:t>
      </w:r>
      <w:r w:rsidRPr="00E740B8">
        <w:rPr>
          <w:rFonts w:ascii="Times New Roman" w:hAnsi="Times New Roman" w:cs="Times New Roman"/>
          <w:sz w:val="20"/>
          <w:szCs w:val="20"/>
        </w:rPr>
        <w:lastRenderedPageBreak/>
        <w:t xml:space="preserve">a single-blinded randomized clinical trial.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(8), 5459-5469. </w:t>
      </w:r>
      <w:hyperlink r:id="rId10" w:history="1">
        <w:r w:rsidR="00692D9F" w:rsidRPr="00D371CA">
          <w:rPr>
            <w:rStyle w:val="Collegamentoipertestuale"/>
            <w:rFonts w:ascii="Times New Roman" w:hAnsi="Times New Roman" w:cs="Times New Roman"/>
            <w:sz w:val="20"/>
            <w:szCs w:val="20"/>
          </w:rPr>
          <w:t>https://doi.org/10.1007/s00784-022-04513-x</w:t>
        </w:r>
      </w:hyperlink>
      <w:r w:rsidR="00692D9F">
        <w:rPr>
          <w:rFonts w:ascii="Times New Roman" w:hAnsi="Times New Roman" w:cs="Times New Roman"/>
          <w:sz w:val="20"/>
          <w:szCs w:val="20"/>
        </w:rPr>
        <w:t xml:space="preserve"> </w:t>
      </w:r>
    </w:p>
    <w:p w14:paraId="310138D1" w14:textId="5E427946"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Amaliya, A., Laine, M. L., Delanghe, J. R., Loos, B. G., Van Wijk, A. J., &amp; Van der Velden, U. (2015). Java project on periodontal diseases: periodontal bone loss in relation to environmental and systemic conditions.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42</w:t>
      </w:r>
      <w:r w:rsidRPr="00E740B8">
        <w:rPr>
          <w:rFonts w:ascii="Times New Roman" w:hAnsi="Times New Roman" w:cs="Times New Roman"/>
          <w:sz w:val="20"/>
          <w:szCs w:val="20"/>
        </w:rPr>
        <w:t xml:space="preserve">(4), 325-332. </w:t>
      </w:r>
      <w:hyperlink r:id="rId11" w:history="1">
        <w:r w:rsidR="00692D9F" w:rsidRPr="00D371CA">
          <w:rPr>
            <w:rStyle w:val="Collegamentoipertestuale"/>
            <w:rFonts w:ascii="Times New Roman" w:hAnsi="Times New Roman" w:cs="Times New Roman"/>
            <w:sz w:val="20"/>
            <w:szCs w:val="20"/>
          </w:rPr>
          <w:t>https://doi.org/10.1111/jcpe.12381</w:t>
        </w:r>
      </w:hyperlink>
      <w:r w:rsidR="00692D9F">
        <w:rPr>
          <w:rFonts w:ascii="Times New Roman" w:hAnsi="Times New Roman" w:cs="Times New Roman"/>
          <w:sz w:val="20"/>
          <w:szCs w:val="20"/>
        </w:rPr>
        <w:t xml:space="preserve"> </w:t>
      </w:r>
    </w:p>
    <w:p w14:paraId="23114D1A" w14:textId="1A3D5072"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602378">
        <w:rPr>
          <w:rFonts w:ascii="Times New Roman" w:hAnsi="Times New Roman" w:cs="Times New Roman"/>
          <w:sz w:val="20"/>
          <w:szCs w:val="20"/>
          <w:lang w:val="pt-BR"/>
        </w:rPr>
        <w:t xml:space="preserve">Ambili, R., Santhi, W. S., Janam, P., Nandakumar, K., &amp; Pillai, M. R. (2005). </w:t>
      </w:r>
      <w:r w:rsidRPr="00E740B8">
        <w:rPr>
          <w:rFonts w:ascii="Times New Roman" w:hAnsi="Times New Roman" w:cs="Times New Roman"/>
          <w:sz w:val="20"/>
          <w:szCs w:val="20"/>
        </w:rPr>
        <w:t xml:space="preserve">Expression of activated transcription factor nuclear factor-kappaB in periodontally diseased tissues. </w:t>
      </w:r>
      <w:r w:rsidRPr="00E740B8">
        <w:rPr>
          <w:rFonts w:ascii="Times New Roman" w:hAnsi="Times New Roman" w:cs="Times New Roman"/>
          <w:i/>
          <w:sz w:val="20"/>
          <w:szCs w:val="20"/>
          <w:lang w:val="it-IT"/>
        </w:rPr>
        <w:t>J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76</w:t>
      </w:r>
      <w:r w:rsidRPr="00E740B8">
        <w:rPr>
          <w:rFonts w:ascii="Times New Roman" w:hAnsi="Times New Roman" w:cs="Times New Roman"/>
          <w:sz w:val="20"/>
          <w:szCs w:val="20"/>
          <w:lang w:val="it-IT"/>
        </w:rPr>
        <w:t xml:space="preserve">(7), 1148-1153. </w:t>
      </w:r>
      <w:hyperlink r:id="rId12" w:history="1">
        <w:r w:rsidR="00692D9F" w:rsidRPr="00D371CA">
          <w:rPr>
            <w:rStyle w:val="Collegamentoipertestuale"/>
            <w:rFonts w:ascii="Times New Roman" w:hAnsi="Times New Roman" w:cs="Times New Roman"/>
            <w:sz w:val="20"/>
            <w:szCs w:val="20"/>
            <w:lang w:val="it-IT"/>
          </w:rPr>
          <w:t>https://doi.org/10.1902/jop.2005.76.7.1148</w:t>
        </w:r>
      </w:hyperlink>
      <w:r w:rsidR="00692D9F">
        <w:rPr>
          <w:rFonts w:ascii="Times New Roman" w:hAnsi="Times New Roman" w:cs="Times New Roman"/>
          <w:sz w:val="20"/>
          <w:szCs w:val="20"/>
          <w:lang w:val="it-IT"/>
        </w:rPr>
        <w:t xml:space="preserve"> </w:t>
      </w:r>
    </w:p>
    <w:p w14:paraId="235D8ADA" w14:textId="2E9FE7F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lang w:val="it-IT"/>
        </w:rPr>
        <w:t xml:space="preserve">Antonoglou, G. N., Suominen, A. L., Knuuttila, M., Ylostalo, P., Ojala, M., Mannisto, S., Marniemi, J., Lundqvist, A., &amp; Tervonen, T. (2015). </w:t>
      </w:r>
      <w:r w:rsidRPr="00E740B8">
        <w:rPr>
          <w:rFonts w:ascii="Times New Roman" w:hAnsi="Times New Roman" w:cs="Times New Roman"/>
          <w:sz w:val="20"/>
          <w:szCs w:val="20"/>
        </w:rPr>
        <w:t xml:space="preserve">Associations between serum 25-hydroxyvitamin d and periodontal pocketing and gingival bleeding: results of a study in a non-smoking population in Finland. </w:t>
      </w:r>
      <w:r w:rsidRPr="00E740B8">
        <w:rPr>
          <w:rFonts w:ascii="Times New Roman" w:hAnsi="Times New Roman" w:cs="Times New Roman"/>
          <w:i/>
          <w:sz w:val="20"/>
          <w:szCs w:val="20"/>
          <w:lang w:val="it-IT"/>
        </w:rPr>
        <w:t>J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86</w:t>
      </w:r>
      <w:r w:rsidRPr="00E740B8">
        <w:rPr>
          <w:rFonts w:ascii="Times New Roman" w:hAnsi="Times New Roman" w:cs="Times New Roman"/>
          <w:sz w:val="20"/>
          <w:szCs w:val="20"/>
          <w:lang w:val="it-IT"/>
        </w:rPr>
        <w:t xml:space="preserve">(6), 755-765. </w:t>
      </w:r>
      <w:hyperlink r:id="rId13" w:history="1">
        <w:r w:rsidR="00692D9F" w:rsidRPr="00D371CA">
          <w:rPr>
            <w:rStyle w:val="Collegamentoipertestuale"/>
            <w:rFonts w:ascii="Times New Roman" w:hAnsi="Times New Roman" w:cs="Times New Roman"/>
            <w:sz w:val="20"/>
            <w:szCs w:val="20"/>
            <w:lang w:val="it-IT"/>
          </w:rPr>
          <w:t>https://doi.org/10.1902/jop.2015.140262</w:t>
        </w:r>
      </w:hyperlink>
      <w:r w:rsidR="00692D9F">
        <w:rPr>
          <w:rFonts w:ascii="Times New Roman" w:hAnsi="Times New Roman" w:cs="Times New Roman"/>
          <w:sz w:val="20"/>
          <w:szCs w:val="20"/>
          <w:lang w:val="it-IT"/>
        </w:rPr>
        <w:t xml:space="preserve"> </w:t>
      </w:r>
    </w:p>
    <w:p w14:paraId="021A5C9B" w14:textId="49C911A2"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Asa'ad, F., Bollati, V., Pagni, G., Castilho, R. M., Rossi, E., Pomingi, F., Tarantini, L., Consonni, D., Giannobile, W. V., &amp; Rasperini, G. (2017). </w:t>
      </w:r>
      <w:r w:rsidRPr="00E740B8">
        <w:rPr>
          <w:rFonts w:ascii="Times New Roman" w:hAnsi="Times New Roman" w:cs="Times New Roman"/>
          <w:sz w:val="20"/>
          <w:szCs w:val="20"/>
        </w:rPr>
        <w:t xml:space="preserve">Evaluation of DNA methylation of inflammatory genes following treatment of chronic periodontitis: A pilot case-control study.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44</w:t>
      </w:r>
      <w:r w:rsidRPr="00E740B8">
        <w:rPr>
          <w:rFonts w:ascii="Times New Roman" w:hAnsi="Times New Roman" w:cs="Times New Roman"/>
          <w:sz w:val="20"/>
          <w:szCs w:val="20"/>
        </w:rPr>
        <w:t xml:space="preserve">(9), 905-914. </w:t>
      </w:r>
      <w:hyperlink r:id="rId14" w:history="1">
        <w:r w:rsidR="00692D9F" w:rsidRPr="00D371CA">
          <w:rPr>
            <w:rStyle w:val="Collegamentoipertestuale"/>
            <w:rFonts w:ascii="Times New Roman" w:hAnsi="Times New Roman" w:cs="Times New Roman"/>
            <w:sz w:val="20"/>
            <w:szCs w:val="20"/>
          </w:rPr>
          <w:t>https://doi.org/10.1111/jcpe.12783</w:t>
        </w:r>
      </w:hyperlink>
      <w:r w:rsidR="00692D9F">
        <w:rPr>
          <w:rFonts w:ascii="Times New Roman" w:hAnsi="Times New Roman" w:cs="Times New Roman"/>
          <w:sz w:val="20"/>
          <w:szCs w:val="20"/>
        </w:rPr>
        <w:t xml:space="preserve"> </w:t>
      </w:r>
    </w:p>
    <w:p w14:paraId="0C88B6C1" w14:textId="545A951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Badersten, A., Nilveus, R., &amp; Egelberg, J. (1984). Effect of nonsurgical periodontal therapy. II. Severely advanced periodontitis.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11</w:t>
      </w:r>
      <w:r w:rsidRPr="00E740B8">
        <w:rPr>
          <w:rFonts w:ascii="Times New Roman" w:hAnsi="Times New Roman" w:cs="Times New Roman"/>
          <w:sz w:val="20"/>
          <w:szCs w:val="20"/>
        </w:rPr>
        <w:t xml:space="preserve">(1), 63-76. </w:t>
      </w:r>
      <w:hyperlink r:id="rId15" w:history="1">
        <w:r w:rsidR="00692D9F" w:rsidRPr="00D371CA">
          <w:rPr>
            <w:rStyle w:val="Collegamentoipertestuale"/>
            <w:rFonts w:ascii="Times New Roman" w:hAnsi="Times New Roman" w:cs="Times New Roman"/>
            <w:sz w:val="20"/>
            <w:szCs w:val="20"/>
          </w:rPr>
          <w:t>https://doi.org/10.1111/j.1600-051x.1984.tb01309.x</w:t>
        </w:r>
      </w:hyperlink>
      <w:r w:rsidR="00692D9F">
        <w:rPr>
          <w:rFonts w:ascii="Times New Roman" w:hAnsi="Times New Roman" w:cs="Times New Roman"/>
          <w:sz w:val="20"/>
          <w:szCs w:val="20"/>
        </w:rPr>
        <w:t xml:space="preserve"> </w:t>
      </w:r>
    </w:p>
    <w:p w14:paraId="229DBA13" w14:textId="209DAA80" w:rsidR="00A66E9E" w:rsidRDefault="00A66E9E"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A66E9E">
        <w:rPr>
          <w:rFonts w:ascii="Times New Roman" w:hAnsi="Times New Roman" w:cs="Times New Roman"/>
          <w:sz w:val="20"/>
          <w:szCs w:val="20"/>
          <w:lang w:val="it-IT"/>
        </w:rPr>
        <w:t xml:space="preserve">Barchetta, S., Martino, G., Craparo, G., Salehinejad, M. A., Nitsche, M. A., &amp; Vicario, C. M. (2021). </w:t>
      </w:r>
      <w:r w:rsidRPr="00A66E9E">
        <w:rPr>
          <w:rFonts w:ascii="Times New Roman" w:hAnsi="Times New Roman" w:cs="Times New Roman"/>
          <w:sz w:val="20"/>
          <w:szCs w:val="20"/>
        </w:rPr>
        <w:t xml:space="preserve">Alexithymia is linked with a negative bias for past and current events in healthy humans. </w:t>
      </w:r>
      <w:r w:rsidRPr="00A66E9E">
        <w:rPr>
          <w:rFonts w:ascii="Times New Roman" w:hAnsi="Times New Roman" w:cs="Times New Roman"/>
          <w:i/>
          <w:iCs/>
          <w:sz w:val="20"/>
          <w:szCs w:val="20"/>
        </w:rPr>
        <w:t>International Journal of Environmental Research and Public Health, 18</w:t>
      </w:r>
      <w:r w:rsidRPr="00A66E9E">
        <w:rPr>
          <w:rFonts w:ascii="Times New Roman" w:hAnsi="Times New Roman" w:cs="Times New Roman"/>
          <w:sz w:val="20"/>
          <w:szCs w:val="20"/>
        </w:rPr>
        <w:t xml:space="preserve">(13), 6696. </w:t>
      </w:r>
      <w:hyperlink r:id="rId16" w:history="1">
        <w:r w:rsidR="00692D9F" w:rsidRPr="00D371CA">
          <w:rPr>
            <w:rStyle w:val="Collegamentoipertestuale"/>
            <w:rFonts w:ascii="Times New Roman" w:hAnsi="Times New Roman" w:cs="Times New Roman"/>
            <w:sz w:val="20"/>
            <w:szCs w:val="20"/>
          </w:rPr>
          <w:t>https://doi.org/10.3390/ijerph18136696</w:t>
        </w:r>
      </w:hyperlink>
      <w:r w:rsidR="00692D9F">
        <w:rPr>
          <w:rFonts w:ascii="Times New Roman" w:hAnsi="Times New Roman" w:cs="Times New Roman"/>
          <w:sz w:val="20"/>
          <w:szCs w:val="20"/>
        </w:rPr>
        <w:t xml:space="preserve"> </w:t>
      </w:r>
    </w:p>
    <w:p w14:paraId="109B4FD9" w14:textId="36F28CD4"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Beikler, T., Abdeen, G., Schnitzer, S., Salzer, S., Ehmke, B., Heinecke, A., &amp; Flemmig, T. F. (2004). Microbiological shifts in intra- and extraoral habitats following mechanical periodontal therapy.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31</w:t>
      </w:r>
      <w:r w:rsidRPr="00E740B8">
        <w:rPr>
          <w:rFonts w:ascii="Times New Roman" w:hAnsi="Times New Roman" w:cs="Times New Roman"/>
          <w:sz w:val="20"/>
          <w:szCs w:val="20"/>
        </w:rPr>
        <w:t xml:space="preserve">(9), 777-783. </w:t>
      </w:r>
      <w:hyperlink r:id="rId17" w:history="1">
        <w:r w:rsidR="00692D9F" w:rsidRPr="00D371CA">
          <w:rPr>
            <w:rStyle w:val="Collegamentoipertestuale"/>
            <w:rFonts w:ascii="Times New Roman" w:hAnsi="Times New Roman" w:cs="Times New Roman"/>
            <w:sz w:val="20"/>
            <w:szCs w:val="20"/>
          </w:rPr>
          <w:t>https://doi.org/10.1111/j.1600-051X.2004.00557.x</w:t>
        </w:r>
      </w:hyperlink>
      <w:r w:rsidR="00692D9F">
        <w:rPr>
          <w:rFonts w:ascii="Times New Roman" w:hAnsi="Times New Roman" w:cs="Times New Roman"/>
          <w:sz w:val="20"/>
          <w:szCs w:val="20"/>
        </w:rPr>
        <w:t xml:space="preserve"> </w:t>
      </w:r>
    </w:p>
    <w:p w14:paraId="4EDA099F" w14:textId="712E038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Bhardwaj, M., Deshmukh, R., Kaundal, M., &amp; Krishna Reddy, B. V. (2016). Pharmacological induction of hemeoxygenase-1 activity attenuates intracerebroventricular streptozotocin induced neurocognitive deficit and oxidative stress in rats. </w:t>
      </w:r>
      <w:r w:rsidRPr="00E740B8">
        <w:rPr>
          <w:rFonts w:ascii="Times New Roman" w:hAnsi="Times New Roman" w:cs="Times New Roman"/>
          <w:i/>
          <w:sz w:val="20"/>
          <w:szCs w:val="20"/>
        </w:rPr>
        <w:t>Eur J Pharmacol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772</w:t>
      </w:r>
      <w:r w:rsidRPr="00E740B8">
        <w:rPr>
          <w:rFonts w:ascii="Times New Roman" w:hAnsi="Times New Roman" w:cs="Times New Roman"/>
          <w:sz w:val="20"/>
          <w:szCs w:val="20"/>
        </w:rPr>
        <w:t xml:space="preserve">, 43-50. </w:t>
      </w:r>
      <w:hyperlink r:id="rId18" w:history="1">
        <w:r w:rsidR="00692D9F" w:rsidRPr="00D371CA">
          <w:rPr>
            <w:rStyle w:val="Collegamentoipertestuale"/>
            <w:rFonts w:ascii="Times New Roman" w:hAnsi="Times New Roman" w:cs="Times New Roman"/>
            <w:sz w:val="20"/>
            <w:szCs w:val="20"/>
          </w:rPr>
          <w:t>https://doi.org/10.1016/j.ejphar.2015.12.037</w:t>
        </w:r>
      </w:hyperlink>
      <w:r w:rsidR="00692D9F">
        <w:rPr>
          <w:rFonts w:ascii="Times New Roman" w:hAnsi="Times New Roman" w:cs="Times New Roman"/>
          <w:sz w:val="20"/>
          <w:szCs w:val="20"/>
        </w:rPr>
        <w:t xml:space="preserve"> </w:t>
      </w:r>
    </w:p>
    <w:p w14:paraId="669BA855" w14:textId="4F5223A2"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pt-BR"/>
        </w:rPr>
        <w:t xml:space="preserve">Bolstad, A. I., Sehjpal, P., Lie, S. A., &amp; Fevang, B. S. (2022). </w:t>
      </w:r>
      <w:r w:rsidRPr="00E740B8">
        <w:rPr>
          <w:rFonts w:ascii="Times New Roman" w:hAnsi="Times New Roman" w:cs="Times New Roman"/>
          <w:sz w:val="20"/>
          <w:szCs w:val="20"/>
        </w:rPr>
        <w:t xml:space="preserve">Periodontitis in patients with systemic lupus erythematosus: A nationwide study of 1,990 patients.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(3), 364-372. </w:t>
      </w:r>
      <w:hyperlink r:id="rId19" w:history="1">
        <w:r w:rsidR="00692D9F" w:rsidRPr="00D371CA">
          <w:rPr>
            <w:rStyle w:val="Collegamentoipertestuale"/>
            <w:rFonts w:ascii="Times New Roman" w:hAnsi="Times New Roman" w:cs="Times New Roman"/>
            <w:sz w:val="20"/>
            <w:szCs w:val="20"/>
          </w:rPr>
          <w:t>https://doi.org/10.1002/JPER.21-0181</w:t>
        </w:r>
      </w:hyperlink>
      <w:r w:rsidR="00692D9F">
        <w:rPr>
          <w:rFonts w:ascii="Times New Roman" w:hAnsi="Times New Roman" w:cs="Times New Roman"/>
          <w:sz w:val="20"/>
          <w:szCs w:val="20"/>
        </w:rPr>
        <w:t xml:space="preserve"> </w:t>
      </w:r>
    </w:p>
    <w:p w14:paraId="2787CF6B" w14:textId="3FF53C20"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Bunpeng, N., Boriboonhirunsarn, D., Boriboonhirunsarn, C., Sawangpanyangkura, T., &amp; Tansriratanawong, K. (2022). Association between gestational diabetes mellitus and periodontitis via the effect of reactive oxygen species in peripheral blood cells. </w:t>
      </w:r>
      <w:r w:rsidRPr="00E740B8">
        <w:rPr>
          <w:rFonts w:ascii="Times New Roman" w:hAnsi="Times New Roman" w:cs="Times New Roman"/>
          <w:i/>
          <w:sz w:val="20"/>
          <w:szCs w:val="20"/>
          <w:lang w:val="it-IT"/>
        </w:rPr>
        <w:t>J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93</w:t>
      </w:r>
      <w:r w:rsidRPr="00E740B8">
        <w:rPr>
          <w:rFonts w:ascii="Times New Roman" w:hAnsi="Times New Roman" w:cs="Times New Roman"/>
          <w:sz w:val="20"/>
          <w:szCs w:val="20"/>
          <w:lang w:val="it-IT"/>
        </w:rPr>
        <w:t xml:space="preserve">(5), 758-769. </w:t>
      </w:r>
      <w:hyperlink r:id="rId20" w:history="1">
        <w:r w:rsidR="00692D9F" w:rsidRPr="00D371CA">
          <w:rPr>
            <w:rStyle w:val="Collegamentoipertestuale"/>
            <w:rFonts w:ascii="Times New Roman" w:hAnsi="Times New Roman" w:cs="Times New Roman"/>
            <w:sz w:val="20"/>
            <w:szCs w:val="20"/>
            <w:lang w:val="it-IT"/>
          </w:rPr>
          <w:t>https://doi.org/10.1002/JPER.21-0455</w:t>
        </w:r>
      </w:hyperlink>
      <w:r w:rsidR="00692D9F">
        <w:rPr>
          <w:rFonts w:ascii="Times New Roman" w:hAnsi="Times New Roman" w:cs="Times New Roman"/>
          <w:sz w:val="20"/>
          <w:szCs w:val="20"/>
          <w:lang w:val="it-IT"/>
        </w:rPr>
        <w:t xml:space="preserve"> </w:t>
      </w:r>
      <w:r w:rsidRPr="00E740B8">
        <w:rPr>
          <w:rFonts w:ascii="Times New Roman" w:hAnsi="Times New Roman" w:cs="Times New Roman"/>
          <w:sz w:val="20"/>
          <w:szCs w:val="20"/>
          <w:lang w:val="it-IT"/>
        </w:rPr>
        <w:t xml:space="preserve"> </w:t>
      </w:r>
    </w:p>
    <w:p w14:paraId="084C60C6" w14:textId="0E0C9E0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Caetano, A. J., D'Agostino, E. M., Sharpe, P., &amp; Nibali, L. (2022). </w:t>
      </w:r>
      <w:r w:rsidRPr="00E740B8">
        <w:rPr>
          <w:rFonts w:ascii="Times New Roman" w:hAnsi="Times New Roman" w:cs="Times New Roman"/>
          <w:sz w:val="20"/>
          <w:szCs w:val="20"/>
        </w:rPr>
        <w:t xml:space="preserve">Expression of periodontitis susceptibility genes in human gingiva using single-cell RNA sequencing.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(6), 1210-1218. </w:t>
      </w:r>
      <w:hyperlink r:id="rId21" w:history="1">
        <w:r w:rsidR="00692D9F" w:rsidRPr="00D371CA">
          <w:rPr>
            <w:rStyle w:val="Collegamentoipertestuale"/>
            <w:rFonts w:ascii="Times New Roman" w:hAnsi="Times New Roman" w:cs="Times New Roman"/>
            <w:sz w:val="20"/>
            <w:szCs w:val="20"/>
          </w:rPr>
          <w:t>https://doi.org/10.1111/jre.13057</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2E37094A" w14:textId="70C223B0" w:rsidR="00AA33C3" w:rsidRDefault="00AA33C3"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AA33C3">
        <w:rPr>
          <w:rFonts w:ascii="Times New Roman" w:hAnsi="Times New Roman" w:cs="Times New Roman"/>
          <w:sz w:val="20"/>
          <w:szCs w:val="20"/>
          <w:lang w:val="it-IT"/>
        </w:rPr>
        <w:t xml:space="preserve">Caputo, A., Vicario, C. M., Cazzato, V., &amp; Martino, G. (2022). </w:t>
      </w:r>
      <w:r w:rsidRPr="00AA33C3">
        <w:rPr>
          <w:rFonts w:ascii="Times New Roman" w:hAnsi="Times New Roman" w:cs="Times New Roman"/>
          <w:sz w:val="20"/>
          <w:szCs w:val="20"/>
        </w:rPr>
        <w:t xml:space="preserve">Psychological Factors as Determinants of Medical Conditions, Volume II. </w:t>
      </w:r>
      <w:r w:rsidRPr="00AA33C3">
        <w:rPr>
          <w:rFonts w:ascii="Times New Roman" w:hAnsi="Times New Roman" w:cs="Times New Roman"/>
          <w:i/>
          <w:iCs/>
          <w:sz w:val="20"/>
          <w:szCs w:val="20"/>
        </w:rPr>
        <w:t>Frontiers in psychology, 13</w:t>
      </w:r>
      <w:r w:rsidRPr="00AA33C3">
        <w:rPr>
          <w:rFonts w:ascii="Times New Roman" w:hAnsi="Times New Roman" w:cs="Times New Roman"/>
          <w:sz w:val="20"/>
          <w:szCs w:val="20"/>
        </w:rPr>
        <w:t xml:space="preserve">, 865235. </w:t>
      </w:r>
      <w:hyperlink r:id="rId22" w:history="1">
        <w:r w:rsidR="00692D9F" w:rsidRPr="00D371CA">
          <w:rPr>
            <w:rStyle w:val="Collegamentoipertestuale"/>
            <w:rFonts w:ascii="Times New Roman" w:hAnsi="Times New Roman" w:cs="Times New Roman"/>
            <w:sz w:val="20"/>
            <w:szCs w:val="20"/>
          </w:rPr>
          <w:t>https://doi.org/10.3389/fpsyg.2022.865235</w:t>
        </w:r>
      </w:hyperlink>
      <w:r w:rsidR="00692D9F">
        <w:rPr>
          <w:rFonts w:ascii="Times New Roman" w:hAnsi="Times New Roman" w:cs="Times New Roman"/>
          <w:sz w:val="20"/>
          <w:szCs w:val="20"/>
        </w:rPr>
        <w:t xml:space="preserve"> </w:t>
      </w:r>
    </w:p>
    <w:p w14:paraId="142BB50B" w14:textId="77777777"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t xml:space="preserve">Castro, M. M., Ferreira, R. D. O., Fagundes, N. C., Almeida, A. P., Maia, L. C., &amp; Lima, R. R. (2020). </w:t>
      </w:r>
      <w:r w:rsidRPr="00AA33C3">
        <w:rPr>
          <w:rFonts w:ascii="Times New Roman" w:hAnsi="Times New Roman" w:cs="Times New Roman"/>
          <w:sz w:val="20"/>
          <w:szCs w:val="20"/>
          <w:lang w:val="en-GB"/>
        </w:rPr>
        <w:t>Association between psychological stress and periodontitis: a systematic review. </w:t>
      </w:r>
      <w:r w:rsidRPr="00AA33C3">
        <w:rPr>
          <w:rFonts w:ascii="Times New Roman" w:hAnsi="Times New Roman" w:cs="Times New Roman"/>
          <w:i/>
          <w:iCs/>
          <w:sz w:val="20"/>
          <w:szCs w:val="20"/>
          <w:lang w:val="en-GB"/>
        </w:rPr>
        <w:t>European journal of dentistry</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14</w:t>
      </w:r>
      <w:r w:rsidRPr="00AA33C3">
        <w:rPr>
          <w:rFonts w:ascii="Times New Roman" w:hAnsi="Times New Roman" w:cs="Times New Roman"/>
          <w:sz w:val="20"/>
          <w:szCs w:val="20"/>
          <w:lang w:val="en-GB"/>
        </w:rPr>
        <w:t xml:space="preserve">(01), 171-179. </w:t>
      </w:r>
      <w:hyperlink r:id="rId23" w:history="1">
        <w:r w:rsidRPr="00AA33C3">
          <w:rPr>
            <w:rStyle w:val="Collegamentoipertestuale"/>
            <w:rFonts w:ascii="Times New Roman" w:hAnsi="Times New Roman" w:cs="Times New Roman"/>
            <w:sz w:val="20"/>
            <w:szCs w:val="20"/>
            <w:lang w:val="en-GB"/>
          </w:rPr>
          <w:t>https://doi.org/10.1055/s-0039-1693507</w:t>
        </w:r>
      </w:hyperlink>
      <w:r w:rsidRPr="00AA33C3">
        <w:rPr>
          <w:rFonts w:ascii="Times New Roman" w:hAnsi="Times New Roman" w:cs="Times New Roman"/>
          <w:sz w:val="20"/>
          <w:szCs w:val="20"/>
          <w:lang w:val="en-GB"/>
        </w:rPr>
        <w:t xml:space="preserve"> </w:t>
      </w:r>
    </w:p>
    <w:p w14:paraId="279EDA5C" w14:textId="3CA041B6"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lastRenderedPageBreak/>
        <w:t xml:space="preserve">Catalano, A., Martino, G., Bellone, F., Papalia, M., Lasco, C., Basile, G., ... </w:t>
      </w:r>
      <w:r w:rsidRPr="00AA33C3">
        <w:rPr>
          <w:rFonts w:ascii="Times New Roman" w:hAnsi="Times New Roman" w:cs="Times New Roman"/>
          <w:sz w:val="20"/>
          <w:szCs w:val="20"/>
          <w:lang w:val="en-GB"/>
        </w:rPr>
        <w:t>&amp; Lasco, A. (2019). Neuropsychological assessment in elderly men with benign prostatic hyperplasia treated with dutasteride. </w:t>
      </w:r>
      <w:r w:rsidRPr="00AA33C3">
        <w:rPr>
          <w:rFonts w:ascii="Times New Roman" w:hAnsi="Times New Roman" w:cs="Times New Roman"/>
          <w:i/>
          <w:iCs/>
          <w:sz w:val="20"/>
          <w:szCs w:val="20"/>
          <w:lang w:val="en-GB"/>
        </w:rPr>
        <w:t>Clinical drug investigation</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39</w:t>
      </w:r>
      <w:r w:rsidRPr="00AA33C3">
        <w:rPr>
          <w:rFonts w:ascii="Times New Roman" w:hAnsi="Times New Roman" w:cs="Times New Roman"/>
          <w:sz w:val="20"/>
          <w:szCs w:val="20"/>
          <w:lang w:val="en-GB"/>
        </w:rPr>
        <w:t xml:space="preserve">, 97-102. </w:t>
      </w:r>
      <w:hyperlink r:id="rId24" w:history="1">
        <w:r w:rsidRPr="00AA33C3">
          <w:rPr>
            <w:rStyle w:val="Collegamentoipertestuale"/>
            <w:rFonts w:ascii="Times New Roman" w:hAnsi="Times New Roman" w:cs="Times New Roman"/>
            <w:sz w:val="20"/>
            <w:szCs w:val="20"/>
            <w:lang w:val="en-GB"/>
          </w:rPr>
          <w:t>https://doi.org/10.1007/s40261-018-0720-7</w:t>
        </w:r>
      </w:hyperlink>
      <w:r w:rsidRPr="00AA33C3">
        <w:rPr>
          <w:rFonts w:ascii="Times New Roman" w:hAnsi="Times New Roman" w:cs="Times New Roman"/>
          <w:sz w:val="20"/>
          <w:szCs w:val="20"/>
          <w:lang w:val="en-GB"/>
        </w:rPr>
        <w:t xml:space="preserve"> </w:t>
      </w:r>
    </w:p>
    <w:p w14:paraId="6FEECE7F" w14:textId="5210880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Cetin, M. B., Sezgin, Y., Onder, C., &amp; Bakirarar, B. (2022). The relationship between body mass index and stage/grade of periodontitis: a retrospective study.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(2), 1937-1945. </w:t>
      </w:r>
      <w:hyperlink r:id="rId25" w:history="1">
        <w:r w:rsidR="00692D9F" w:rsidRPr="00D371CA">
          <w:rPr>
            <w:rStyle w:val="Collegamentoipertestuale"/>
            <w:rFonts w:ascii="Times New Roman" w:hAnsi="Times New Roman" w:cs="Times New Roman"/>
            <w:sz w:val="20"/>
            <w:szCs w:val="20"/>
          </w:rPr>
          <w:t>https://doi.org/10.1007/s00784-021-04172-4</w:t>
        </w:r>
      </w:hyperlink>
      <w:r w:rsidR="00692D9F">
        <w:rPr>
          <w:rFonts w:ascii="Times New Roman" w:hAnsi="Times New Roman" w:cs="Times New Roman"/>
          <w:sz w:val="20"/>
          <w:szCs w:val="20"/>
        </w:rPr>
        <w:t xml:space="preserve"> </w:t>
      </w:r>
    </w:p>
    <w:p w14:paraId="1B19D09A" w14:textId="3DD4120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Charupinijkul, A., Arunyanak, S., Rattanasiri, S., Vathesatogkit, P., Thienpramuk, L., &amp; Lertpimonchai, A. (2022). The effect of obesity on periodontitis progression: the 10-year retrospective cohort study.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(1), 535-542. </w:t>
      </w:r>
      <w:hyperlink r:id="rId26" w:history="1">
        <w:r w:rsidR="00692D9F" w:rsidRPr="00D371CA">
          <w:rPr>
            <w:rStyle w:val="Collegamentoipertestuale"/>
            <w:rFonts w:ascii="Times New Roman" w:hAnsi="Times New Roman" w:cs="Times New Roman"/>
            <w:sz w:val="20"/>
            <w:szCs w:val="20"/>
          </w:rPr>
          <w:t>https://doi.org/10.1007/s00784-021-04031-2</w:t>
        </w:r>
      </w:hyperlink>
      <w:r w:rsidR="00692D9F">
        <w:rPr>
          <w:rFonts w:ascii="Times New Roman" w:hAnsi="Times New Roman" w:cs="Times New Roman"/>
          <w:sz w:val="20"/>
          <w:szCs w:val="20"/>
        </w:rPr>
        <w:t xml:space="preserve"> </w:t>
      </w:r>
    </w:p>
    <w:p w14:paraId="3DFCE104" w14:textId="1A3642A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Chen, H., Wang, Z., He, Y., Peng, L., Zhu, J., &amp; Zhang, X. (2022). Pyroptosis may play a crucial role in modifications of the immune microenvironment in periodontitis.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(5), 977-990. </w:t>
      </w:r>
      <w:hyperlink r:id="rId27" w:history="1">
        <w:r w:rsidR="00692D9F" w:rsidRPr="00D371CA">
          <w:rPr>
            <w:rStyle w:val="Collegamentoipertestuale"/>
            <w:rFonts w:ascii="Times New Roman" w:hAnsi="Times New Roman" w:cs="Times New Roman"/>
            <w:sz w:val="20"/>
            <w:szCs w:val="20"/>
          </w:rPr>
          <w:t>https://doi.org/10.1111/jre.13035</w:t>
        </w:r>
      </w:hyperlink>
      <w:r w:rsidR="00692D9F">
        <w:rPr>
          <w:rFonts w:ascii="Times New Roman" w:hAnsi="Times New Roman" w:cs="Times New Roman"/>
          <w:sz w:val="20"/>
          <w:szCs w:val="20"/>
        </w:rPr>
        <w:t xml:space="preserve"> </w:t>
      </w:r>
    </w:p>
    <w:p w14:paraId="0B235991" w14:textId="6B1F021B"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lang w:val="en-GB"/>
        </w:rPr>
        <w:t>Cooke, D. J. (2021). The significance of life events as a cause of psychological and physical disorder. In </w:t>
      </w:r>
      <w:r w:rsidRPr="00AA33C3">
        <w:rPr>
          <w:rFonts w:ascii="Times New Roman" w:hAnsi="Times New Roman" w:cs="Times New Roman"/>
          <w:i/>
          <w:iCs/>
          <w:sz w:val="20"/>
          <w:szCs w:val="20"/>
          <w:lang w:val="en-GB"/>
        </w:rPr>
        <w:t>Psychiatric epidemiology</w:t>
      </w:r>
      <w:r w:rsidRPr="00AA33C3">
        <w:rPr>
          <w:rFonts w:ascii="Times New Roman" w:hAnsi="Times New Roman" w:cs="Times New Roman"/>
          <w:sz w:val="20"/>
          <w:szCs w:val="20"/>
          <w:lang w:val="en-GB"/>
        </w:rPr>
        <w:t xml:space="preserve"> (pp. 67-80). Routledge. </w:t>
      </w:r>
      <w:hyperlink r:id="rId28" w:history="1">
        <w:r w:rsidRPr="00AA33C3">
          <w:rPr>
            <w:rStyle w:val="Collegamentoipertestuale"/>
            <w:rFonts w:ascii="Times New Roman" w:hAnsi="Times New Roman" w:cs="Times New Roman"/>
            <w:sz w:val="20"/>
            <w:szCs w:val="20"/>
            <w:lang w:val="en-GB"/>
          </w:rPr>
          <w:t>https://doi.org/10.1201/9781003134831-7</w:t>
        </w:r>
      </w:hyperlink>
      <w:r w:rsidRPr="00AA33C3">
        <w:rPr>
          <w:rFonts w:ascii="Times New Roman" w:hAnsi="Times New Roman" w:cs="Times New Roman"/>
          <w:sz w:val="20"/>
          <w:szCs w:val="20"/>
          <w:lang w:val="en-GB"/>
        </w:rPr>
        <w:t xml:space="preserve"> </w:t>
      </w:r>
    </w:p>
    <w:p w14:paraId="35D27F71" w14:textId="6FB0B438"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De Soete, M., Mongardini, C., Peuwels, M., Haffajee, A., Socransky, S., van Steenberghe, D., &amp; Quirynen, M. (2001). One-stage full-mouth disinfection. Long-term microbiological results analyzed by checkerboard DNA-DNA hybridization. </w:t>
      </w:r>
      <w:r w:rsidRPr="00E740B8">
        <w:rPr>
          <w:rFonts w:ascii="Times New Roman" w:hAnsi="Times New Roman" w:cs="Times New Roman"/>
          <w:i/>
          <w:sz w:val="20"/>
          <w:szCs w:val="20"/>
          <w:lang w:val="it-IT"/>
        </w:rPr>
        <w:t>J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72</w:t>
      </w:r>
      <w:r w:rsidRPr="00E740B8">
        <w:rPr>
          <w:rFonts w:ascii="Times New Roman" w:hAnsi="Times New Roman" w:cs="Times New Roman"/>
          <w:sz w:val="20"/>
          <w:szCs w:val="20"/>
          <w:lang w:val="it-IT"/>
        </w:rPr>
        <w:t xml:space="preserve">(3), 374-382. </w:t>
      </w:r>
      <w:hyperlink r:id="rId29" w:history="1">
        <w:r w:rsidR="00692D9F" w:rsidRPr="00D371CA">
          <w:rPr>
            <w:rStyle w:val="Collegamentoipertestuale"/>
            <w:rFonts w:ascii="Times New Roman" w:hAnsi="Times New Roman" w:cs="Times New Roman"/>
            <w:sz w:val="20"/>
            <w:szCs w:val="20"/>
            <w:lang w:val="it-IT"/>
          </w:rPr>
          <w:t>https://doi.org/10.1902/jop.2001.72.3.374</w:t>
        </w:r>
      </w:hyperlink>
      <w:r w:rsidR="00692D9F">
        <w:rPr>
          <w:rFonts w:ascii="Times New Roman" w:hAnsi="Times New Roman" w:cs="Times New Roman"/>
          <w:sz w:val="20"/>
          <w:szCs w:val="20"/>
          <w:lang w:val="it-IT"/>
        </w:rPr>
        <w:t xml:space="preserve"> </w:t>
      </w:r>
    </w:p>
    <w:p w14:paraId="4EECF789" w14:textId="77777777"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rPr>
      </w:pPr>
      <w:r w:rsidRPr="00AA33C3">
        <w:rPr>
          <w:rFonts w:ascii="Times New Roman" w:hAnsi="Times New Roman" w:cs="Times New Roman"/>
          <w:sz w:val="20"/>
          <w:szCs w:val="20"/>
        </w:rPr>
        <w:t xml:space="preserve">Di Giacomo, D., Ranieri, J., Nasta, L., Moscato, S., Guerra, F., &amp; Passafiume, D. (2019). </w:t>
      </w:r>
      <w:r w:rsidRPr="00AA33C3">
        <w:rPr>
          <w:rFonts w:ascii="Times New Roman" w:hAnsi="Times New Roman" w:cs="Times New Roman"/>
          <w:sz w:val="20"/>
          <w:szCs w:val="20"/>
          <w:lang w:val="en-GB"/>
        </w:rPr>
        <w:t>Psychological distress in Interstitial Cystitis/Bladder Pain Syndrome: A cross-sectional study on emotional patterns. </w:t>
      </w:r>
      <w:r w:rsidRPr="00AA33C3">
        <w:rPr>
          <w:rFonts w:ascii="Times New Roman" w:hAnsi="Times New Roman" w:cs="Times New Roman"/>
          <w:i/>
          <w:iCs/>
          <w:sz w:val="20"/>
          <w:szCs w:val="20"/>
        </w:rPr>
        <w:t>Mediterranean Journal of Clinical Psychology</w:t>
      </w:r>
      <w:r w:rsidRPr="00AA33C3">
        <w:rPr>
          <w:rFonts w:ascii="Times New Roman" w:hAnsi="Times New Roman" w:cs="Times New Roman"/>
          <w:sz w:val="20"/>
          <w:szCs w:val="20"/>
        </w:rPr>
        <w:t>, </w:t>
      </w:r>
      <w:r w:rsidRPr="00AA33C3">
        <w:rPr>
          <w:rFonts w:ascii="Times New Roman" w:hAnsi="Times New Roman" w:cs="Times New Roman"/>
          <w:i/>
          <w:iCs/>
          <w:sz w:val="20"/>
          <w:szCs w:val="20"/>
        </w:rPr>
        <w:t>7</w:t>
      </w:r>
      <w:r w:rsidRPr="00AA33C3">
        <w:rPr>
          <w:rFonts w:ascii="Times New Roman" w:hAnsi="Times New Roman" w:cs="Times New Roman"/>
          <w:sz w:val="20"/>
          <w:szCs w:val="20"/>
        </w:rPr>
        <w:t xml:space="preserve">(2). </w:t>
      </w:r>
      <w:hyperlink r:id="rId30" w:history="1">
        <w:r w:rsidRPr="00AA33C3">
          <w:rPr>
            <w:rStyle w:val="Collegamentoipertestuale"/>
            <w:rFonts w:ascii="Times New Roman" w:hAnsi="Times New Roman" w:cs="Times New Roman"/>
            <w:sz w:val="20"/>
            <w:szCs w:val="20"/>
          </w:rPr>
          <w:t>https://doi.org/10.6092/2282-1619/2019.7.2135</w:t>
        </w:r>
      </w:hyperlink>
      <w:r w:rsidRPr="00AA33C3">
        <w:rPr>
          <w:rFonts w:ascii="Times New Roman" w:hAnsi="Times New Roman" w:cs="Times New Roman"/>
          <w:sz w:val="20"/>
          <w:szCs w:val="20"/>
        </w:rPr>
        <w:t xml:space="preserve"> </w:t>
      </w:r>
    </w:p>
    <w:p w14:paraId="3B1DF89F" w14:textId="77777777" w:rsidR="00692D9F" w:rsidRPr="00692D9F" w:rsidRDefault="00AA33C3" w:rsidP="00692D9F">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t xml:space="preserve">Di Giuseppe, M., Miniati, M., Miccoli, M., Ciacchini, R., Orrù, G., Lo Sterzo, R., ... </w:t>
      </w:r>
      <w:r w:rsidRPr="00AA33C3">
        <w:rPr>
          <w:rFonts w:ascii="Times New Roman" w:hAnsi="Times New Roman" w:cs="Times New Roman"/>
          <w:sz w:val="20"/>
          <w:szCs w:val="20"/>
          <w:lang w:val="en-GB"/>
        </w:rPr>
        <w:t>&amp; Conversano, C. (2020). Defensive responses to stressful life events associated with cancer diagnosis. </w:t>
      </w:r>
      <w:r w:rsidRPr="00AA33C3">
        <w:rPr>
          <w:rFonts w:ascii="Times New Roman" w:hAnsi="Times New Roman" w:cs="Times New Roman"/>
          <w:i/>
          <w:iCs/>
          <w:sz w:val="20"/>
          <w:szCs w:val="20"/>
          <w:lang w:val="en-GB"/>
        </w:rPr>
        <w:t>Mediterranean Journal of Clinical Psychology</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8</w:t>
      </w:r>
      <w:r w:rsidRPr="00AA33C3">
        <w:rPr>
          <w:rFonts w:ascii="Times New Roman" w:hAnsi="Times New Roman" w:cs="Times New Roman"/>
          <w:sz w:val="20"/>
          <w:szCs w:val="20"/>
          <w:lang w:val="en-GB"/>
        </w:rPr>
        <w:t xml:space="preserve">(1). </w:t>
      </w:r>
      <w:hyperlink r:id="rId31" w:history="1">
        <w:r w:rsidRPr="00AA33C3">
          <w:rPr>
            <w:rStyle w:val="Collegamentoipertestuale"/>
            <w:rFonts w:ascii="Times New Roman" w:hAnsi="Times New Roman" w:cs="Times New Roman"/>
            <w:sz w:val="20"/>
            <w:szCs w:val="20"/>
          </w:rPr>
          <w:t>https://doi.org/10.6092/2282-1619/mjcp-2384</w:t>
        </w:r>
      </w:hyperlink>
      <w:r w:rsidRPr="00AA33C3">
        <w:rPr>
          <w:rFonts w:ascii="Times New Roman" w:hAnsi="Times New Roman" w:cs="Times New Roman"/>
          <w:sz w:val="20"/>
          <w:szCs w:val="20"/>
        </w:rPr>
        <w:t xml:space="preserve"> </w:t>
      </w:r>
    </w:p>
    <w:p w14:paraId="40DBB532" w14:textId="15C82AC8" w:rsidR="00C835FB" w:rsidRPr="00692D9F" w:rsidRDefault="00C835FB" w:rsidP="00692D9F">
      <w:pPr>
        <w:pStyle w:val="Paragrafoelenco"/>
        <w:numPr>
          <w:ilvl w:val="0"/>
          <w:numId w:val="2"/>
        </w:numPr>
        <w:spacing w:before="120" w:line="360" w:lineRule="auto"/>
        <w:jc w:val="both"/>
        <w:rPr>
          <w:rFonts w:ascii="Times New Roman" w:hAnsi="Times New Roman" w:cs="Times New Roman"/>
          <w:sz w:val="20"/>
          <w:szCs w:val="20"/>
          <w:lang w:val="en-GB"/>
        </w:rPr>
      </w:pPr>
      <w:r w:rsidRPr="00692D9F">
        <w:rPr>
          <w:rFonts w:ascii="Times New Roman" w:hAnsi="Times New Roman" w:cs="Times New Roman"/>
          <w:sz w:val="20"/>
          <w:szCs w:val="20"/>
        </w:rPr>
        <w:t xml:space="preserve">Dionigi, C., Larsson, L., Difloe-Geisert, J. C., Zitzmann, N. U., &amp; Berglundh, T. (2022). Cellular expression of epigenetic markers and oxidative stress in periodontitis lesions of smokers and non-smokers. </w:t>
      </w:r>
      <w:r w:rsidRPr="00692D9F">
        <w:rPr>
          <w:rFonts w:ascii="Times New Roman" w:hAnsi="Times New Roman" w:cs="Times New Roman"/>
          <w:i/>
          <w:sz w:val="20"/>
          <w:szCs w:val="20"/>
        </w:rPr>
        <w:t>J Periodontal Res</w:t>
      </w:r>
      <w:r w:rsidRPr="00692D9F">
        <w:rPr>
          <w:rFonts w:ascii="Times New Roman" w:hAnsi="Times New Roman" w:cs="Times New Roman"/>
          <w:sz w:val="20"/>
          <w:szCs w:val="20"/>
        </w:rPr>
        <w:t>,</w:t>
      </w:r>
      <w:r w:rsidRPr="00692D9F">
        <w:rPr>
          <w:rFonts w:ascii="Times New Roman" w:hAnsi="Times New Roman" w:cs="Times New Roman"/>
          <w:i/>
          <w:sz w:val="20"/>
          <w:szCs w:val="20"/>
        </w:rPr>
        <w:t xml:space="preserve"> 57</w:t>
      </w:r>
      <w:r w:rsidRPr="00692D9F">
        <w:rPr>
          <w:rFonts w:ascii="Times New Roman" w:hAnsi="Times New Roman" w:cs="Times New Roman"/>
          <w:sz w:val="20"/>
          <w:szCs w:val="20"/>
        </w:rPr>
        <w:t xml:space="preserve">(5), 952-959. </w:t>
      </w:r>
      <w:hyperlink r:id="rId32" w:history="1">
        <w:r w:rsidR="00692D9F" w:rsidRPr="00692D9F">
          <w:rPr>
            <w:rStyle w:val="Collegamentoipertestuale"/>
            <w:rFonts w:ascii="Times New Roman" w:hAnsi="Times New Roman" w:cs="Times New Roman"/>
            <w:sz w:val="20"/>
            <w:szCs w:val="20"/>
          </w:rPr>
          <w:t>https://doi.org/10.1111/jre.13030</w:t>
        </w:r>
      </w:hyperlink>
      <w:r w:rsidR="00692D9F" w:rsidRPr="00692D9F">
        <w:rPr>
          <w:rFonts w:ascii="Times New Roman" w:hAnsi="Times New Roman" w:cs="Times New Roman"/>
          <w:sz w:val="20"/>
          <w:szCs w:val="20"/>
        </w:rPr>
        <w:t xml:space="preserve"> </w:t>
      </w:r>
    </w:p>
    <w:p w14:paraId="58AF762B" w14:textId="3BAE8693"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Drisko, C. H. (2001). Nonsurgical periodontal therapy. </w:t>
      </w:r>
      <w:r w:rsidRPr="00E740B8">
        <w:rPr>
          <w:rFonts w:ascii="Times New Roman" w:hAnsi="Times New Roman" w:cs="Times New Roman"/>
          <w:i/>
          <w:sz w:val="20"/>
          <w:szCs w:val="20"/>
        </w:rPr>
        <w:t>Periodontol 2000</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25</w:t>
      </w:r>
      <w:r w:rsidRPr="00E740B8">
        <w:rPr>
          <w:rFonts w:ascii="Times New Roman" w:hAnsi="Times New Roman" w:cs="Times New Roman"/>
          <w:sz w:val="20"/>
          <w:szCs w:val="20"/>
        </w:rPr>
        <w:t xml:space="preserve">, 77-88. </w:t>
      </w:r>
      <w:hyperlink r:id="rId33" w:history="1">
        <w:r w:rsidR="00692D9F" w:rsidRPr="00D371CA">
          <w:rPr>
            <w:rStyle w:val="Collegamentoipertestuale"/>
            <w:rFonts w:ascii="Times New Roman" w:hAnsi="Times New Roman" w:cs="Times New Roman"/>
            <w:sz w:val="20"/>
            <w:szCs w:val="20"/>
          </w:rPr>
          <w:t>https://doi.org/10.1034/j.1600-0757.2001.22250106.x</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1EB3600F" w14:textId="7777777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Eapen, D. J., Manocha, P., Ghasemzadeh, N., Patel, R. S., Al Kassem, H., Hammadah, M., Veledar, E., Le, N. A., Pielak, T., Thorball, C. W., Velegraki, A., Kremastinos, D. T., Lerakis, S., Sperling, L., &amp; Quyyumi, A. A. (2014). Soluble urokinase plasminogen activator receptor level is an independent predictor of the presence and severity of coronary artery disease and of future adverse events. </w:t>
      </w:r>
      <w:r w:rsidRPr="00E740B8">
        <w:rPr>
          <w:rFonts w:ascii="Times New Roman" w:hAnsi="Times New Roman" w:cs="Times New Roman"/>
          <w:i/>
          <w:sz w:val="20"/>
          <w:szCs w:val="20"/>
        </w:rPr>
        <w:t>J Am Heart Assoc</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w:t>
      </w:r>
      <w:r w:rsidRPr="00E740B8">
        <w:rPr>
          <w:rFonts w:ascii="Times New Roman" w:hAnsi="Times New Roman" w:cs="Times New Roman"/>
          <w:sz w:val="20"/>
          <w:szCs w:val="20"/>
        </w:rPr>
        <w:t xml:space="preserve">(5), e001118. </w:t>
      </w:r>
    </w:p>
    <w:p w14:paraId="755F8660" w14:textId="2DB62DE2"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Esposito, M., Coulthard, P., Thomsen, P., &amp; Worthington, H. V. (2004). Enamel matrix derivative for periodontal tissue regeneration in treatment of intrabony defects: a Cochrane systematic review. </w:t>
      </w:r>
      <w:r w:rsidRPr="00E740B8">
        <w:rPr>
          <w:rFonts w:ascii="Times New Roman" w:hAnsi="Times New Roman" w:cs="Times New Roman"/>
          <w:i/>
          <w:sz w:val="20"/>
          <w:szCs w:val="20"/>
        </w:rPr>
        <w:t>J Dent Educ</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68</w:t>
      </w:r>
      <w:r w:rsidRPr="00E740B8">
        <w:rPr>
          <w:rFonts w:ascii="Times New Roman" w:hAnsi="Times New Roman" w:cs="Times New Roman"/>
          <w:sz w:val="20"/>
          <w:szCs w:val="20"/>
        </w:rPr>
        <w:t xml:space="preserve">(8), 834-844. </w:t>
      </w:r>
      <w:hyperlink r:id="rId34" w:history="1">
        <w:r w:rsidR="00692D9F" w:rsidRPr="00D371CA">
          <w:rPr>
            <w:rStyle w:val="Collegamentoipertestuale"/>
            <w:rFonts w:ascii="Times New Roman" w:hAnsi="Times New Roman" w:cs="Times New Roman"/>
            <w:sz w:val="20"/>
            <w:szCs w:val="20"/>
          </w:rPr>
          <w:t>https://www.ncbi.nlm.nih.gov/pubmed/15286106</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29F9BCBD" w14:textId="77FF6BE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Feller, L., Feller, G., Ballyram, T., Chandran, R., Lemmer, J., &amp; Khammissa, R. A. G. (2020). Interrelations between pain, stress and executive functioning. </w:t>
      </w:r>
      <w:r w:rsidRPr="00E740B8">
        <w:rPr>
          <w:rFonts w:ascii="Times New Roman" w:hAnsi="Times New Roman" w:cs="Times New Roman"/>
          <w:i/>
          <w:sz w:val="20"/>
          <w:szCs w:val="20"/>
        </w:rPr>
        <w:t>Br J Pain</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14</w:t>
      </w:r>
      <w:r w:rsidRPr="00E740B8">
        <w:rPr>
          <w:rFonts w:ascii="Times New Roman" w:hAnsi="Times New Roman" w:cs="Times New Roman"/>
          <w:sz w:val="20"/>
          <w:szCs w:val="20"/>
        </w:rPr>
        <w:t xml:space="preserve">(3), 188-194. </w:t>
      </w:r>
      <w:hyperlink r:id="rId35" w:history="1">
        <w:r w:rsidR="00692D9F" w:rsidRPr="00D371CA">
          <w:rPr>
            <w:rStyle w:val="Collegamentoipertestuale"/>
            <w:rFonts w:ascii="Times New Roman" w:hAnsi="Times New Roman" w:cs="Times New Roman"/>
            <w:sz w:val="20"/>
            <w:szCs w:val="20"/>
          </w:rPr>
          <w:t>https://doi.org/10.1177/2049463719889380</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48DBF405" w14:textId="3D1933C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C10A86">
        <w:rPr>
          <w:rFonts w:ascii="Times New Roman" w:hAnsi="Times New Roman" w:cs="Times New Roman"/>
          <w:sz w:val="20"/>
          <w:szCs w:val="20"/>
          <w:lang w:val="it-IT"/>
        </w:rPr>
        <w:lastRenderedPageBreak/>
        <w:t xml:space="preserve">Fentoglu, O., Tuluceoglu, E. E., &amp; Orhan, H. (2022). </w:t>
      </w:r>
      <w:r w:rsidRPr="00E740B8">
        <w:rPr>
          <w:rFonts w:ascii="Times New Roman" w:hAnsi="Times New Roman" w:cs="Times New Roman"/>
          <w:sz w:val="20"/>
          <w:szCs w:val="20"/>
        </w:rPr>
        <w:t xml:space="preserve">Plasminogen gene polymorphisms [c.924C&gt;T and IVS 8+14 G&gt;A] in periodontitis and familial Mediterranean fever: A case-control study.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(2), 371-380. </w:t>
      </w:r>
      <w:hyperlink r:id="rId36" w:history="1">
        <w:r w:rsidR="00692D9F" w:rsidRPr="00D371CA">
          <w:rPr>
            <w:rStyle w:val="Collegamentoipertestuale"/>
            <w:rFonts w:ascii="Times New Roman" w:hAnsi="Times New Roman" w:cs="Times New Roman"/>
            <w:sz w:val="20"/>
            <w:szCs w:val="20"/>
          </w:rPr>
          <w:t>https://doi.org/10.1111/jre.12966</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4D7A6CA8" w14:textId="7F8316B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pt-BR"/>
        </w:rPr>
      </w:pPr>
      <w:r w:rsidRPr="00E740B8">
        <w:rPr>
          <w:rFonts w:ascii="Times New Roman" w:hAnsi="Times New Roman" w:cs="Times New Roman"/>
          <w:sz w:val="20"/>
          <w:szCs w:val="20"/>
        </w:rPr>
        <w:t xml:space="preserve">Flemmig, T. F., Milian, E., Karch, H., &amp; Klaiber, B. (1998). Differential clinical treatment outcome after systemic metronidazole and amoxicillin in patients harboring Actinobacillus actinomycetemcomitans and/or Porphyromonas gingivalis. </w:t>
      </w:r>
      <w:r w:rsidRPr="00E740B8">
        <w:rPr>
          <w:rFonts w:ascii="Times New Roman" w:hAnsi="Times New Roman" w:cs="Times New Roman"/>
          <w:i/>
          <w:sz w:val="20"/>
          <w:szCs w:val="20"/>
          <w:lang w:val="pt-BR"/>
        </w:rPr>
        <w:t>J Clin Periodontol</w:t>
      </w:r>
      <w:r w:rsidRPr="00E740B8">
        <w:rPr>
          <w:rFonts w:ascii="Times New Roman" w:hAnsi="Times New Roman" w:cs="Times New Roman"/>
          <w:sz w:val="20"/>
          <w:szCs w:val="20"/>
          <w:lang w:val="pt-BR"/>
        </w:rPr>
        <w:t>,</w:t>
      </w:r>
      <w:r w:rsidRPr="00E740B8">
        <w:rPr>
          <w:rFonts w:ascii="Times New Roman" w:hAnsi="Times New Roman" w:cs="Times New Roman"/>
          <w:i/>
          <w:sz w:val="20"/>
          <w:szCs w:val="20"/>
          <w:lang w:val="pt-BR"/>
        </w:rPr>
        <w:t xml:space="preserve"> 25</w:t>
      </w:r>
      <w:r w:rsidRPr="00E740B8">
        <w:rPr>
          <w:rFonts w:ascii="Times New Roman" w:hAnsi="Times New Roman" w:cs="Times New Roman"/>
          <w:sz w:val="20"/>
          <w:szCs w:val="20"/>
          <w:lang w:val="pt-BR"/>
        </w:rPr>
        <w:t xml:space="preserve">(5), 380-387. </w:t>
      </w:r>
      <w:hyperlink r:id="rId37" w:history="1">
        <w:r w:rsidR="00692D9F" w:rsidRPr="00D371CA">
          <w:rPr>
            <w:rStyle w:val="Collegamentoipertestuale"/>
            <w:rFonts w:ascii="Times New Roman" w:hAnsi="Times New Roman" w:cs="Times New Roman"/>
            <w:sz w:val="20"/>
            <w:szCs w:val="20"/>
            <w:lang w:val="pt-BR"/>
          </w:rPr>
          <w:t>https://doi.org/10.1111/j.1600-051x.1998.tb02459.x</w:t>
        </w:r>
      </w:hyperlink>
      <w:r w:rsidR="00692D9F">
        <w:rPr>
          <w:rFonts w:ascii="Times New Roman" w:hAnsi="Times New Roman" w:cs="Times New Roman"/>
          <w:sz w:val="20"/>
          <w:szCs w:val="20"/>
          <w:lang w:val="pt-BR"/>
        </w:rPr>
        <w:t xml:space="preserve"> </w:t>
      </w:r>
    </w:p>
    <w:p w14:paraId="35B9D775" w14:textId="5D269B4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pt-BR"/>
        </w:rPr>
        <w:t xml:space="preserve">Fonseca, D. C., Cortelli, J. R., Cortelli, S. C., Miranda Cota, L. O., Machado Costa, L. C., Moreira Castro, M. V., Oliveira Azevedo, A. M., &amp; Costa, F. O. (2015). </w:t>
      </w:r>
      <w:r w:rsidRPr="00E740B8">
        <w:rPr>
          <w:rFonts w:ascii="Times New Roman" w:hAnsi="Times New Roman" w:cs="Times New Roman"/>
          <w:sz w:val="20"/>
          <w:szCs w:val="20"/>
        </w:rPr>
        <w:t xml:space="preserve">Clinical and Microbiologic Evaluation of Scaling and Root Planing per Quadrant and One-Stage Full-Mouth Disinfection Associated With Azithromycin or Chlorhexidine: A Clinical Randomized Controlled Trial.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86</w:t>
      </w:r>
      <w:r w:rsidRPr="00E740B8">
        <w:rPr>
          <w:rFonts w:ascii="Times New Roman" w:hAnsi="Times New Roman" w:cs="Times New Roman"/>
          <w:sz w:val="20"/>
          <w:szCs w:val="20"/>
        </w:rPr>
        <w:t xml:space="preserve">(12), 1340-1351. </w:t>
      </w:r>
      <w:hyperlink r:id="rId38" w:history="1">
        <w:r w:rsidR="00692D9F" w:rsidRPr="00D371CA">
          <w:rPr>
            <w:rStyle w:val="Collegamentoipertestuale"/>
            <w:rFonts w:ascii="Times New Roman" w:hAnsi="Times New Roman" w:cs="Times New Roman"/>
            <w:sz w:val="20"/>
            <w:szCs w:val="20"/>
          </w:rPr>
          <w:t>https://doi.org/10.1902/jop.2015.150227</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0D67CCB5" w14:textId="02B8F953"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t xml:space="preserve">Frisone, F., Sicari, F., Settineri, S., &amp; Merlo, E. M. (2021). </w:t>
      </w:r>
      <w:r w:rsidRPr="00AA33C3">
        <w:rPr>
          <w:rFonts w:ascii="Times New Roman" w:hAnsi="Times New Roman" w:cs="Times New Roman"/>
          <w:sz w:val="20"/>
          <w:szCs w:val="20"/>
          <w:lang w:val="en-GB"/>
        </w:rPr>
        <w:t>Clinical psychological assessment of stress: a narrative review of the last 5 years. </w:t>
      </w:r>
      <w:r w:rsidRPr="00AA33C3">
        <w:rPr>
          <w:rFonts w:ascii="Times New Roman" w:hAnsi="Times New Roman" w:cs="Times New Roman"/>
          <w:i/>
          <w:iCs/>
          <w:sz w:val="20"/>
          <w:szCs w:val="20"/>
          <w:lang w:val="en-GB"/>
        </w:rPr>
        <w:t>Clinical Neuropsychiatry</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18</w:t>
      </w:r>
      <w:r w:rsidRPr="00AA33C3">
        <w:rPr>
          <w:rFonts w:ascii="Times New Roman" w:hAnsi="Times New Roman" w:cs="Times New Roman"/>
          <w:sz w:val="20"/>
          <w:szCs w:val="20"/>
          <w:lang w:val="en-GB"/>
        </w:rPr>
        <w:t xml:space="preserve">(2), 91. </w:t>
      </w:r>
      <w:hyperlink r:id="rId39" w:history="1">
        <w:r w:rsidRPr="00AA33C3">
          <w:rPr>
            <w:rStyle w:val="Collegamentoipertestuale"/>
            <w:rFonts w:ascii="Times New Roman" w:hAnsi="Times New Roman" w:cs="Times New Roman"/>
            <w:sz w:val="20"/>
            <w:szCs w:val="20"/>
            <w:lang w:val="en-GB"/>
          </w:rPr>
          <w:t>https://doi.org/10.36131%2Fcnfioritieditore20210203</w:t>
        </w:r>
      </w:hyperlink>
      <w:r w:rsidRPr="00AA33C3">
        <w:rPr>
          <w:rFonts w:ascii="Times New Roman" w:hAnsi="Times New Roman" w:cs="Times New Roman"/>
          <w:sz w:val="20"/>
          <w:szCs w:val="20"/>
          <w:lang w:val="en-GB"/>
        </w:rPr>
        <w:t xml:space="preserve"> </w:t>
      </w:r>
    </w:p>
    <w:p w14:paraId="21BBCB80" w14:textId="1DDB9ECC"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Ghasemzedah, N., Hayek, S. S., Ko, Y. A., Eapen, D. J., Patel, R. S., Manocha, P., Al Kassem, H., Khayata, M., Veledar, E., Kremastinos, D., Thorball, C. W., Pielak, T., Sikora, S., Zafari, A. M., Lerakis, S., Sperling, L., Vaccarino, V., Epstein, S. E., &amp; Quyyumi, A. A. (2017). Pathway-Specific Aggregate Biomarker Risk Score Is Associated With Burden of Coronary Artery Disease and Predicts Near-Term Risk of Myocardial Infarction and Death. </w:t>
      </w:r>
      <w:r w:rsidRPr="00E740B8">
        <w:rPr>
          <w:rFonts w:ascii="Times New Roman" w:hAnsi="Times New Roman" w:cs="Times New Roman"/>
          <w:i/>
          <w:sz w:val="20"/>
          <w:szCs w:val="20"/>
        </w:rPr>
        <w:t>Circ Cardiovasc Qual Outcomes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10</w:t>
      </w:r>
      <w:r w:rsidRPr="00E740B8">
        <w:rPr>
          <w:rFonts w:ascii="Times New Roman" w:hAnsi="Times New Roman" w:cs="Times New Roman"/>
          <w:sz w:val="20"/>
          <w:szCs w:val="20"/>
        </w:rPr>
        <w:t xml:space="preserve">(3). </w:t>
      </w:r>
    </w:p>
    <w:p w14:paraId="3B468FE1" w14:textId="21276B90"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Go, H., Park, T., Shin, A. R., Jung, Y. S., Amano, A., Song, K. B., &amp; Choi, Y. H. (2022). Validity of a combination of periodontal pathogens and salivary biomarkers as predictors of periodontitis.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(5), 1083-1092. </w:t>
      </w:r>
      <w:hyperlink r:id="rId40" w:history="1">
        <w:r w:rsidR="00692D9F" w:rsidRPr="00D371CA">
          <w:rPr>
            <w:rStyle w:val="Collegamentoipertestuale"/>
            <w:rFonts w:ascii="Times New Roman" w:hAnsi="Times New Roman" w:cs="Times New Roman"/>
            <w:sz w:val="20"/>
            <w:szCs w:val="20"/>
          </w:rPr>
          <w:t>https://doi.org/10.1111/jre.13048</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1495DCBD" w14:textId="77777777" w:rsidR="00692D9F"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92D9F">
        <w:rPr>
          <w:rFonts w:ascii="Times New Roman" w:hAnsi="Times New Roman" w:cs="Times New Roman"/>
          <w:sz w:val="20"/>
          <w:szCs w:val="20"/>
        </w:rPr>
        <w:t xml:space="preserve">Grover, V., Kapoor, A., Malhotra, R., &amp; Kaur, G. (2014). Porphyromonas gingivalis antigenic determinants--potential targets for the vaccine development against periodontitis. </w:t>
      </w:r>
      <w:r w:rsidRPr="00692D9F">
        <w:rPr>
          <w:rFonts w:ascii="Times New Roman" w:hAnsi="Times New Roman" w:cs="Times New Roman"/>
          <w:i/>
          <w:sz w:val="20"/>
          <w:szCs w:val="20"/>
        </w:rPr>
        <w:t>Infect Disord Drug Targets</w:t>
      </w:r>
      <w:r w:rsidRPr="00692D9F">
        <w:rPr>
          <w:rFonts w:ascii="Times New Roman" w:hAnsi="Times New Roman" w:cs="Times New Roman"/>
          <w:sz w:val="20"/>
          <w:szCs w:val="20"/>
        </w:rPr>
        <w:t>,</w:t>
      </w:r>
      <w:r w:rsidRPr="00692D9F">
        <w:rPr>
          <w:rFonts w:ascii="Times New Roman" w:hAnsi="Times New Roman" w:cs="Times New Roman"/>
          <w:i/>
          <w:sz w:val="20"/>
          <w:szCs w:val="20"/>
        </w:rPr>
        <w:t xml:space="preserve"> 14</w:t>
      </w:r>
      <w:r w:rsidRPr="00692D9F">
        <w:rPr>
          <w:rFonts w:ascii="Times New Roman" w:hAnsi="Times New Roman" w:cs="Times New Roman"/>
          <w:sz w:val="20"/>
          <w:szCs w:val="20"/>
        </w:rPr>
        <w:t xml:space="preserve">(1), 1-13. </w:t>
      </w:r>
      <w:hyperlink r:id="rId41" w:history="1">
        <w:r w:rsidR="00692D9F" w:rsidRPr="00D371CA">
          <w:rPr>
            <w:rStyle w:val="Collegamentoipertestuale"/>
            <w:rFonts w:ascii="Times New Roman" w:hAnsi="Times New Roman" w:cs="Times New Roman"/>
            <w:sz w:val="20"/>
            <w:szCs w:val="20"/>
          </w:rPr>
          <w:t>https://doi.org/10.2174/1871526514666140827100930</w:t>
        </w:r>
      </w:hyperlink>
      <w:r w:rsidR="00692D9F">
        <w:rPr>
          <w:rFonts w:ascii="Times New Roman" w:hAnsi="Times New Roman" w:cs="Times New Roman"/>
          <w:sz w:val="20"/>
          <w:szCs w:val="20"/>
        </w:rPr>
        <w:t xml:space="preserve"> </w:t>
      </w:r>
    </w:p>
    <w:p w14:paraId="1998D3DE" w14:textId="35344CDD" w:rsidR="00C835FB" w:rsidRPr="00692D9F"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92D9F">
        <w:rPr>
          <w:rFonts w:ascii="Times New Roman" w:hAnsi="Times New Roman" w:cs="Times New Roman"/>
          <w:sz w:val="20"/>
          <w:szCs w:val="20"/>
        </w:rPr>
        <w:t xml:space="preserve">Gueiros, L. A., France, K., Posey, R., Mays, J. W., Carey, B., Sollecito, T. P., Setterfield, J., Woo, S. B., Culton, D., Payne, A. S., Lodi, G., Greenberg, M. S., &amp; De Rossi, S. (2019). World Workshop on Oral Medicine VII: Immunobiologics for salivary gland disease in Sjogren's syndrome: A systematic review. </w:t>
      </w:r>
      <w:r w:rsidRPr="00692D9F">
        <w:rPr>
          <w:rFonts w:ascii="Times New Roman" w:hAnsi="Times New Roman" w:cs="Times New Roman"/>
          <w:i/>
          <w:sz w:val="20"/>
          <w:szCs w:val="20"/>
        </w:rPr>
        <w:t>Oral Dis</w:t>
      </w:r>
      <w:r w:rsidRPr="00692D9F">
        <w:rPr>
          <w:rFonts w:ascii="Times New Roman" w:hAnsi="Times New Roman" w:cs="Times New Roman"/>
          <w:sz w:val="20"/>
          <w:szCs w:val="20"/>
        </w:rPr>
        <w:t>,</w:t>
      </w:r>
      <w:r w:rsidRPr="00692D9F">
        <w:rPr>
          <w:rFonts w:ascii="Times New Roman" w:hAnsi="Times New Roman" w:cs="Times New Roman"/>
          <w:i/>
          <w:sz w:val="20"/>
          <w:szCs w:val="20"/>
        </w:rPr>
        <w:t xml:space="preserve"> 25 Suppl 1</w:t>
      </w:r>
      <w:r w:rsidRPr="00692D9F">
        <w:rPr>
          <w:rFonts w:ascii="Times New Roman" w:hAnsi="Times New Roman" w:cs="Times New Roman"/>
          <w:sz w:val="20"/>
          <w:szCs w:val="20"/>
        </w:rPr>
        <w:t xml:space="preserve">, 102-110. </w:t>
      </w:r>
      <w:hyperlink r:id="rId42" w:history="1">
        <w:r w:rsidR="00692D9F" w:rsidRPr="00D371CA">
          <w:rPr>
            <w:rStyle w:val="Collegamentoipertestuale"/>
            <w:rFonts w:ascii="Times New Roman" w:hAnsi="Times New Roman" w:cs="Times New Roman"/>
            <w:sz w:val="20"/>
            <w:szCs w:val="20"/>
          </w:rPr>
          <w:t>https://doi.org/10.1111/odi.13062</w:t>
        </w:r>
      </w:hyperlink>
      <w:r w:rsidR="00692D9F">
        <w:rPr>
          <w:rFonts w:ascii="Times New Roman" w:hAnsi="Times New Roman" w:cs="Times New Roman"/>
          <w:sz w:val="20"/>
          <w:szCs w:val="20"/>
        </w:rPr>
        <w:t xml:space="preserve"> </w:t>
      </w:r>
    </w:p>
    <w:p w14:paraId="1ADE4DD9" w14:textId="59AD9BF6"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Haffajee, A. D., Cugini, M. A., Dibart, S., Smith, C., Kent, R. L., Jr., &amp; Socransky, S. S. (1997). The effect of SRP on the clinical and microbiological parameters of periodontal diseases.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24</w:t>
      </w:r>
      <w:r w:rsidRPr="00E740B8">
        <w:rPr>
          <w:rFonts w:ascii="Times New Roman" w:hAnsi="Times New Roman" w:cs="Times New Roman"/>
          <w:sz w:val="20"/>
          <w:szCs w:val="20"/>
        </w:rPr>
        <w:t xml:space="preserve">(5), 324-334. </w:t>
      </w:r>
      <w:hyperlink r:id="rId43" w:history="1">
        <w:r w:rsidR="00692D9F" w:rsidRPr="00D371CA">
          <w:rPr>
            <w:rStyle w:val="Collegamentoipertestuale"/>
            <w:rFonts w:ascii="Times New Roman" w:hAnsi="Times New Roman" w:cs="Times New Roman"/>
            <w:sz w:val="20"/>
            <w:szCs w:val="20"/>
          </w:rPr>
          <w:t>https://doi.org/10.1111/j.1600-051x.1997.tb00765.x</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1FD6E16" w14:textId="620C30B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Herrera, D., Sanz, M., Jepsen, S., Needleman, I., &amp; Roldan, S. (2002). A systematic review on the effect of systemic antimicrobials as an adjunct to scaling and root planing in periodontitis patients. </w:t>
      </w:r>
      <w:r w:rsidRPr="00E740B8">
        <w:rPr>
          <w:rFonts w:ascii="Times New Roman" w:hAnsi="Times New Roman" w:cs="Times New Roman"/>
          <w:i/>
          <w:sz w:val="20"/>
          <w:szCs w:val="20"/>
          <w:lang w:val="it-IT"/>
        </w:rPr>
        <w:t>J Clin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29 Suppl 3</w:t>
      </w:r>
      <w:r w:rsidRPr="00E740B8">
        <w:rPr>
          <w:rFonts w:ascii="Times New Roman" w:hAnsi="Times New Roman" w:cs="Times New Roman"/>
          <w:sz w:val="20"/>
          <w:szCs w:val="20"/>
          <w:lang w:val="it-IT"/>
        </w:rPr>
        <w:t xml:space="preserve">, 136-159; discussion 160-132. </w:t>
      </w:r>
      <w:hyperlink r:id="rId44" w:history="1">
        <w:r w:rsidR="00692D9F" w:rsidRPr="00D371CA">
          <w:rPr>
            <w:rStyle w:val="Collegamentoipertestuale"/>
            <w:rFonts w:ascii="Times New Roman" w:hAnsi="Times New Roman" w:cs="Times New Roman"/>
            <w:sz w:val="20"/>
            <w:szCs w:val="20"/>
            <w:lang w:val="it-IT"/>
          </w:rPr>
          <w:t>https://doi.org/10.1034/j.1600-051x.29.s3.8.x</w:t>
        </w:r>
      </w:hyperlink>
      <w:r w:rsidR="00692D9F">
        <w:rPr>
          <w:rFonts w:ascii="Times New Roman" w:hAnsi="Times New Roman" w:cs="Times New Roman"/>
          <w:sz w:val="20"/>
          <w:szCs w:val="20"/>
          <w:lang w:val="it-IT"/>
        </w:rPr>
        <w:t xml:space="preserve"> </w:t>
      </w:r>
      <w:r w:rsidRPr="00E740B8">
        <w:rPr>
          <w:rFonts w:ascii="Times New Roman" w:hAnsi="Times New Roman" w:cs="Times New Roman"/>
          <w:sz w:val="20"/>
          <w:szCs w:val="20"/>
          <w:lang w:val="it-IT"/>
        </w:rPr>
        <w:t xml:space="preserve"> </w:t>
      </w:r>
    </w:p>
    <w:p w14:paraId="355966EE" w14:textId="7C62AC7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Hjemdal, O., Roazzi, A., Dias Mda, G., &amp; Friborg, O. (2015). </w:t>
      </w:r>
      <w:r w:rsidRPr="00E740B8">
        <w:rPr>
          <w:rFonts w:ascii="Times New Roman" w:hAnsi="Times New Roman" w:cs="Times New Roman"/>
          <w:sz w:val="20"/>
          <w:szCs w:val="20"/>
        </w:rPr>
        <w:t xml:space="preserve">The cross-cultural validity of the Resilience Scale for Adults: a comparison between Norway and Brazil. </w:t>
      </w:r>
      <w:r w:rsidRPr="00E740B8">
        <w:rPr>
          <w:rFonts w:ascii="Times New Roman" w:hAnsi="Times New Roman" w:cs="Times New Roman"/>
          <w:i/>
          <w:sz w:val="20"/>
          <w:szCs w:val="20"/>
        </w:rPr>
        <w:t>BMC Psychol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w:t>
      </w:r>
      <w:r w:rsidRPr="00E740B8">
        <w:rPr>
          <w:rFonts w:ascii="Times New Roman" w:hAnsi="Times New Roman" w:cs="Times New Roman"/>
          <w:sz w:val="20"/>
          <w:szCs w:val="20"/>
        </w:rPr>
        <w:t xml:space="preserve">(1), 18. </w:t>
      </w:r>
      <w:hyperlink r:id="rId45" w:history="1">
        <w:r w:rsidR="00692D9F" w:rsidRPr="00D371CA">
          <w:rPr>
            <w:rStyle w:val="Collegamentoipertestuale"/>
            <w:rFonts w:ascii="Times New Roman" w:hAnsi="Times New Roman" w:cs="Times New Roman"/>
            <w:sz w:val="20"/>
            <w:szCs w:val="20"/>
          </w:rPr>
          <w:t>https://doi.org/10.1186/s40359-015-0076-1</w:t>
        </w:r>
      </w:hyperlink>
      <w:r w:rsidR="00692D9F">
        <w:rPr>
          <w:rFonts w:ascii="Times New Roman" w:hAnsi="Times New Roman" w:cs="Times New Roman"/>
          <w:sz w:val="20"/>
          <w:szCs w:val="20"/>
        </w:rPr>
        <w:t xml:space="preserve"> </w:t>
      </w:r>
    </w:p>
    <w:p w14:paraId="0457DD06" w14:textId="326CD77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lastRenderedPageBreak/>
        <w:t xml:space="preserve">Huang, Y. F., Lin, K. C., Liu, S. P., Chang, C. T., Muo, C. H., Chang, P. J., Tsai, C. H., &amp; Wu, C. Z. (2022). The association between the severity of periodontitis and osteonecrosis of the jaw in patients with different cancer locations: a nationwide population-based study.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(5), 3843-3852. </w:t>
      </w:r>
      <w:hyperlink r:id="rId46" w:history="1">
        <w:r w:rsidR="00692D9F" w:rsidRPr="00D371CA">
          <w:rPr>
            <w:rStyle w:val="Collegamentoipertestuale"/>
            <w:rFonts w:ascii="Times New Roman" w:hAnsi="Times New Roman" w:cs="Times New Roman"/>
            <w:sz w:val="20"/>
            <w:szCs w:val="20"/>
          </w:rPr>
          <w:t>https://doi.org/10.1007/s00784-021-04175-1</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1FB56467" w14:textId="3D1EA585"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Hughes, M., &amp; Herrick, A. L. (2017). Digital ulcers in systemic sclerosis. </w:t>
      </w:r>
      <w:r w:rsidRPr="00E740B8">
        <w:rPr>
          <w:rFonts w:ascii="Times New Roman" w:hAnsi="Times New Roman" w:cs="Times New Roman"/>
          <w:i/>
          <w:sz w:val="20"/>
          <w:szCs w:val="20"/>
        </w:rPr>
        <w:t>Rheumatology (Oxford)</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56</w:t>
      </w:r>
      <w:r w:rsidRPr="00E740B8">
        <w:rPr>
          <w:rFonts w:ascii="Times New Roman" w:hAnsi="Times New Roman" w:cs="Times New Roman"/>
          <w:sz w:val="20"/>
          <w:szCs w:val="20"/>
        </w:rPr>
        <w:t xml:space="preserve">(1), 14-25. </w:t>
      </w:r>
      <w:hyperlink r:id="rId47" w:history="1">
        <w:r w:rsidR="00692D9F" w:rsidRPr="00D371CA">
          <w:rPr>
            <w:rStyle w:val="Collegamentoipertestuale"/>
            <w:rFonts w:ascii="Times New Roman" w:hAnsi="Times New Roman" w:cs="Times New Roman"/>
            <w:sz w:val="20"/>
            <w:szCs w:val="20"/>
          </w:rPr>
          <w:t>https://doi.org/10.1093/rheumatology/kew047</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4A8906C9" w14:textId="1D72628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Hwang, S. Y., Oh, H., Rhee, M. Y., Kang, S., &amp; Kim, H. Y. (2022). Association of periodontitis, missing teeth, and oral hygiene behaviors with the incidence of hypertension in middle-aged and older adults in Korea: A 10-year follow-up study.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(9), 1283-1293. </w:t>
      </w:r>
      <w:hyperlink r:id="rId48" w:history="1">
        <w:r w:rsidR="00692D9F" w:rsidRPr="00D371CA">
          <w:rPr>
            <w:rStyle w:val="Collegamentoipertestuale"/>
            <w:rFonts w:ascii="Times New Roman" w:hAnsi="Times New Roman" w:cs="Times New Roman"/>
            <w:sz w:val="20"/>
            <w:szCs w:val="20"/>
          </w:rPr>
          <w:t>https://doi.org/10.1002/JPER.21-0706</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BCFAA1D" w14:textId="272D256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Iram, S., Zahera, M., Wahid, I., Baker, A., Raish, M., Khan, A., Ali, N., Ahmad, S., &amp; Khan, M. S. (2019). Cisplatin bioconjugated enzymatic GNPs amplify the effect of cisplatin with acquiescence. </w:t>
      </w:r>
      <w:r w:rsidRPr="00E740B8">
        <w:rPr>
          <w:rFonts w:ascii="Times New Roman" w:hAnsi="Times New Roman" w:cs="Times New Roman"/>
          <w:i/>
          <w:sz w:val="20"/>
          <w:szCs w:val="20"/>
          <w:lang w:val="it-IT"/>
        </w:rPr>
        <w:t>Sci Rep</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9</w:t>
      </w:r>
      <w:r w:rsidRPr="00E740B8">
        <w:rPr>
          <w:rFonts w:ascii="Times New Roman" w:hAnsi="Times New Roman" w:cs="Times New Roman"/>
          <w:sz w:val="20"/>
          <w:szCs w:val="20"/>
          <w:lang w:val="it-IT"/>
        </w:rPr>
        <w:t xml:space="preserve">(1), 13826. </w:t>
      </w:r>
      <w:hyperlink r:id="rId49" w:history="1">
        <w:r w:rsidR="00692D9F" w:rsidRPr="00D371CA">
          <w:rPr>
            <w:rStyle w:val="Collegamentoipertestuale"/>
            <w:rFonts w:ascii="Times New Roman" w:hAnsi="Times New Roman" w:cs="Times New Roman"/>
            <w:sz w:val="20"/>
            <w:szCs w:val="20"/>
            <w:lang w:val="it-IT"/>
          </w:rPr>
          <w:t>https://doi.org/10.1038/s41598-019-50215-y</w:t>
        </w:r>
      </w:hyperlink>
      <w:r w:rsidR="00692D9F">
        <w:rPr>
          <w:rFonts w:ascii="Times New Roman" w:hAnsi="Times New Roman" w:cs="Times New Roman"/>
          <w:sz w:val="20"/>
          <w:szCs w:val="20"/>
          <w:lang w:val="it-IT"/>
        </w:rPr>
        <w:t xml:space="preserve"> </w:t>
      </w:r>
      <w:r w:rsidRPr="00E740B8">
        <w:rPr>
          <w:rFonts w:ascii="Times New Roman" w:hAnsi="Times New Roman" w:cs="Times New Roman"/>
          <w:sz w:val="20"/>
          <w:szCs w:val="20"/>
          <w:lang w:val="it-IT"/>
        </w:rPr>
        <w:t xml:space="preserve"> </w:t>
      </w:r>
    </w:p>
    <w:p w14:paraId="0E994FB6" w14:textId="7777777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lang w:val="it-IT"/>
        </w:rPr>
        <w:t xml:space="preserve">Isola, G., Polizzi, A., Santonocito, S., Alibrandi, A., &amp; Ferlito, S. (2019). </w:t>
      </w:r>
      <w:r w:rsidRPr="00E740B8">
        <w:rPr>
          <w:rFonts w:ascii="Times New Roman" w:hAnsi="Times New Roman" w:cs="Times New Roman"/>
          <w:sz w:val="20"/>
          <w:szCs w:val="20"/>
        </w:rPr>
        <w:t xml:space="preserve">Expression of Salivary and Serum Malondialdehyde and Lipid Profile of Patients with Periodontitis and Coronary Heart Disease. </w:t>
      </w:r>
      <w:r w:rsidRPr="00E740B8">
        <w:rPr>
          <w:rFonts w:ascii="Times New Roman" w:hAnsi="Times New Roman" w:cs="Times New Roman"/>
          <w:i/>
          <w:sz w:val="20"/>
          <w:szCs w:val="20"/>
          <w:lang w:val="it-IT"/>
        </w:rPr>
        <w:t>Int J Mol Sci</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20</w:t>
      </w:r>
      <w:r w:rsidRPr="00E740B8">
        <w:rPr>
          <w:rFonts w:ascii="Times New Roman" w:hAnsi="Times New Roman" w:cs="Times New Roman"/>
          <w:sz w:val="20"/>
          <w:szCs w:val="20"/>
          <w:lang w:val="it-IT"/>
        </w:rPr>
        <w:t xml:space="preserve">(23). </w:t>
      </w:r>
    </w:p>
    <w:p w14:paraId="2B0E7470" w14:textId="71C39809"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Jamali, N., Sorenson, C. M., &amp; Sheibani, N. (2018). </w:t>
      </w:r>
      <w:r w:rsidRPr="00E740B8">
        <w:rPr>
          <w:rFonts w:ascii="Times New Roman" w:hAnsi="Times New Roman" w:cs="Times New Roman"/>
          <w:sz w:val="20"/>
          <w:szCs w:val="20"/>
        </w:rPr>
        <w:t xml:space="preserve">Vitamin D and regulation of vascular cell function. </w:t>
      </w:r>
      <w:r w:rsidRPr="00E740B8">
        <w:rPr>
          <w:rFonts w:ascii="Times New Roman" w:hAnsi="Times New Roman" w:cs="Times New Roman"/>
          <w:i/>
          <w:sz w:val="20"/>
          <w:szCs w:val="20"/>
        </w:rPr>
        <w:t>Am J Physiol Heart Circ Physiol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314</w:t>
      </w:r>
      <w:r w:rsidRPr="00E740B8">
        <w:rPr>
          <w:rFonts w:ascii="Times New Roman" w:hAnsi="Times New Roman" w:cs="Times New Roman"/>
          <w:sz w:val="20"/>
          <w:szCs w:val="20"/>
        </w:rPr>
        <w:t xml:space="preserve">(4), H753-H765. </w:t>
      </w:r>
      <w:hyperlink r:id="rId50" w:history="1">
        <w:r w:rsidR="00692D9F" w:rsidRPr="00D371CA">
          <w:rPr>
            <w:rStyle w:val="Collegamentoipertestuale"/>
            <w:rFonts w:ascii="Times New Roman" w:hAnsi="Times New Roman" w:cs="Times New Roman"/>
            <w:sz w:val="20"/>
            <w:szCs w:val="20"/>
          </w:rPr>
          <w:t>https://doi.org/10.1152/ajpheart.00319.2017</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7F9C41CC" w14:textId="287518E3"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pt-BR"/>
        </w:rPr>
        <w:t xml:space="preserve">Jimenez, C., Garrido, M., Pussinen, P., Bordagaray, M. J., Fernandez, A., Vega, C., Chaparro, A., Hoare, A., &amp; Hernandez, M. (2022). </w:t>
      </w:r>
      <w:r w:rsidRPr="00E740B8">
        <w:rPr>
          <w:rFonts w:ascii="Times New Roman" w:hAnsi="Times New Roman" w:cs="Times New Roman"/>
          <w:sz w:val="20"/>
          <w:szCs w:val="20"/>
        </w:rPr>
        <w:t xml:space="preserve">Systemic burden and cardiovascular risk to Porphyromonas species in apical periodontitis.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(1), 993-1001. </w:t>
      </w:r>
      <w:hyperlink r:id="rId51" w:history="1">
        <w:r w:rsidR="00692D9F" w:rsidRPr="00D371CA">
          <w:rPr>
            <w:rStyle w:val="Collegamentoipertestuale"/>
            <w:rFonts w:ascii="Times New Roman" w:hAnsi="Times New Roman" w:cs="Times New Roman"/>
            <w:sz w:val="20"/>
            <w:szCs w:val="20"/>
          </w:rPr>
          <w:t>https://doi.org/10.1007/s00784-021-04083-4</w:t>
        </w:r>
      </w:hyperlink>
      <w:r w:rsidR="00692D9F">
        <w:rPr>
          <w:rFonts w:ascii="Times New Roman" w:hAnsi="Times New Roman" w:cs="Times New Roman"/>
          <w:sz w:val="20"/>
          <w:szCs w:val="20"/>
        </w:rPr>
        <w:t xml:space="preserve"> </w:t>
      </w:r>
    </w:p>
    <w:p w14:paraId="0E990240" w14:textId="232F336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John, J., Saranathan, R., Adigopula, L. N., Thamodharan, V., Singh, S. P., Lakshmi, T. P., CharanTej, M. A., Rao, R. S., Krishna, R., Rao, H. S., &amp; Prashanth, K. (2016). The quorum sensing molecule N-acyl homoserine lactone produced by Acinetobacter baumannii displays antibacterial and anticancer properties. </w:t>
      </w:r>
      <w:r w:rsidRPr="00E740B8">
        <w:rPr>
          <w:rFonts w:ascii="Times New Roman" w:hAnsi="Times New Roman" w:cs="Times New Roman"/>
          <w:i/>
          <w:sz w:val="20"/>
          <w:szCs w:val="20"/>
        </w:rPr>
        <w:t>Biofouling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32</w:t>
      </w:r>
      <w:r w:rsidRPr="00E740B8">
        <w:rPr>
          <w:rFonts w:ascii="Times New Roman" w:hAnsi="Times New Roman" w:cs="Times New Roman"/>
          <w:sz w:val="20"/>
          <w:szCs w:val="20"/>
        </w:rPr>
        <w:t xml:space="preserve">(9), 1029-1047. </w:t>
      </w:r>
      <w:hyperlink r:id="rId52" w:history="1">
        <w:r w:rsidR="00692D9F" w:rsidRPr="00D371CA">
          <w:rPr>
            <w:rStyle w:val="Collegamentoipertestuale"/>
            <w:rFonts w:ascii="Times New Roman" w:hAnsi="Times New Roman" w:cs="Times New Roman"/>
            <w:sz w:val="20"/>
            <w:szCs w:val="20"/>
          </w:rPr>
          <w:t>https://doi.org/10.1080/08927014.2016.1221946</w:t>
        </w:r>
      </w:hyperlink>
      <w:r w:rsidR="00692D9F">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42F70F08" w14:textId="55F8D33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Ju, X., Harford, J., Luzzi, L., &amp; Jamieson, L. M. (2022). Prevalence, extent, and severity of periodontitis among Australian older adults: Comparison of two generations.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(9), 1387-1400. </w:t>
      </w:r>
      <w:hyperlink r:id="rId53" w:history="1">
        <w:r w:rsidR="00692D9F" w:rsidRPr="00D371CA">
          <w:rPr>
            <w:rStyle w:val="Collegamentoipertestuale"/>
            <w:rFonts w:ascii="Times New Roman" w:hAnsi="Times New Roman" w:cs="Times New Roman"/>
            <w:sz w:val="20"/>
            <w:szCs w:val="20"/>
          </w:rPr>
          <w:t>https://doi.org/10.1002/JPER.21-0458</w:t>
        </w:r>
      </w:hyperlink>
      <w:r w:rsidR="00692D9F">
        <w:rPr>
          <w:rFonts w:ascii="Times New Roman" w:hAnsi="Times New Roman" w:cs="Times New Roman"/>
          <w:sz w:val="20"/>
          <w:szCs w:val="20"/>
        </w:rPr>
        <w:t xml:space="preserve"> </w:t>
      </w:r>
    </w:p>
    <w:p w14:paraId="3AB99258" w14:textId="5992448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Ketharanathan, V., Torgersen, G. R., Petrovski, B. E., &amp; Preus, H. R. (2019). Radiographic alveolar bone level and levels of serum 25-OH-Vitamin D3 in ethnic Norwegian and Tamil periodontitis patients and their periodontally healthy controls. </w:t>
      </w:r>
      <w:r w:rsidRPr="00E740B8">
        <w:rPr>
          <w:rFonts w:ascii="Times New Roman" w:hAnsi="Times New Roman" w:cs="Times New Roman"/>
          <w:i/>
          <w:sz w:val="20"/>
          <w:szCs w:val="20"/>
        </w:rPr>
        <w:t>BMC Oral Health</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19</w:t>
      </w:r>
      <w:r w:rsidRPr="00E740B8">
        <w:rPr>
          <w:rFonts w:ascii="Times New Roman" w:hAnsi="Times New Roman" w:cs="Times New Roman"/>
          <w:sz w:val="20"/>
          <w:szCs w:val="20"/>
        </w:rPr>
        <w:t xml:space="preserve">(1), 83. </w:t>
      </w:r>
      <w:hyperlink r:id="rId54" w:history="1">
        <w:r w:rsidR="006A023E" w:rsidRPr="00D371CA">
          <w:rPr>
            <w:rStyle w:val="Collegamentoipertestuale"/>
            <w:rFonts w:ascii="Times New Roman" w:hAnsi="Times New Roman" w:cs="Times New Roman"/>
            <w:sz w:val="20"/>
            <w:szCs w:val="20"/>
          </w:rPr>
          <w:t>https://doi.org/10.1186/s12903-019-0769-6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1B3593ED" w14:textId="52B7AE95"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Kim, O. S., Shin, M. H., Kweon, S. S., Lee, Y. H., Kim, O. J., Kim, Y. J., &amp; Chung, H. J. (2018). The severity of periodontitis and metabolic syndrome in Korean population: The Dong-gu study.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53</w:t>
      </w:r>
      <w:r w:rsidRPr="00E740B8">
        <w:rPr>
          <w:rFonts w:ascii="Times New Roman" w:hAnsi="Times New Roman" w:cs="Times New Roman"/>
          <w:sz w:val="20"/>
          <w:szCs w:val="20"/>
        </w:rPr>
        <w:t xml:space="preserve">(3), 362-368. </w:t>
      </w:r>
      <w:hyperlink r:id="rId55" w:history="1">
        <w:r w:rsidR="006A023E" w:rsidRPr="00D371CA">
          <w:rPr>
            <w:rStyle w:val="Collegamentoipertestuale"/>
            <w:rFonts w:ascii="Times New Roman" w:hAnsi="Times New Roman" w:cs="Times New Roman"/>
            <w:sz w:val="20"/>
            <w:szCs w:val="20"/>
          </w:rPr>
          <w:t>https://doi.org/10.1111/jre.12521</w:t>
        </w:r>
      </w:hyperlink>
      <w:r w:rsidR="006A023E">
        <w:rPr>
          <w:rFonts w:ascii="Times New Roman" w:hAnsi="Times New Roman" w:cs="Times New Roman"/>
          <w:sz w:val="20"/>
          <w:szCs w:val="20"/>
        </w:rPr>
        <w:t xml:space="preserve"> </w:t>
      </w:r>
    </w:p>
    <w:p w14:paraId="39A381D1" w14:textId="45FA96EC"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Klionsky, D. J., Abdelmohsen, K., Abe, A., Abedin, M. J., Abeliovich, H., Acevedo Arozena, A., Adachi, H., Adams, C. M., Adams, P. D., Adeli, K., Adhihetty, P. J., Adler, S. G., Agam, G., Agarwal, R., Aghi, M. K., Agnello, M., Agostinis, P., Aguilar, P. V., Aguirre-Ghiso, J., . . . Zughaier, S. M. (2016). Guidelines for the use and interpretation of assays for monitoring autophagy (3rd edition). </w:t>
      </w:r>
      <w:r w:rsidRPr="00E740B8">
        <w:rPr>
          <w:rFonts w:ascii="Times New Roman" w:hAnsi="Times New Roman" w:cs="Times New Roman"/>
          <w:i/>
          <w:sz w:val="20"/>
          <w:szCs w:val="20"/>
        </w:rPr>
        <w:t>Autophagy</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12</w:t>
      </w:r>
      <w:r w:rsidRPr="00E740B8">
        <w:rPr>
          <w:rFonts w:ascii="Times New Roman" w:hAnsi="Times New Roman" w:cs="Times New Roman"/>
          <w:sz w:val="20"/>
          <w:szCs w:val="20"/>
        </w:rPr>
        <w:t xml:space="preserve">(1), 1-222. </w:t>
      </w:r>
      <w:hyperlink r:id="rId56" w:history="1">
        <w:r w:rsidR="006A023E" w:rsidRPr="00D371CA">
          <w:rPr>
            <w:rStyle w:val="Collegamentoipertestuale"/>
            <w:rFonts w:ascii="Times New Roman" w:hAnsi="Times New Roman" w:cs="Times New Roman"/>
            <w:sz w:val="20"/>
            <w:szCs w:val="20"/>
          </w:rPr>
          <w:t>https://doi.org/10.1080/15548627.2015.1100356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49A21024" w14:textId="02AB77FA"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Konig, J., Schwahn, C., Fanghanel, J., Plotz, J., Hoffmann, T., &amp; Kocher, T. (2008). Repeated scaling versus surgery in young adults with generalized advanced periodontitis.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79</w:t>
      </w:r>
      <w:r w:rsidRPr="00E740B8">
        <w:rPr>
          <w:rFonts w:ascii="Times New Roman" w:hAnsi="Times New Roman" w:cs="Times New Roman"/>
          <w:sz w:val="20"/>
          <w:szCs w:val="20"/>
        </w:rPr>
        <w:t xml:space="preserve">(6), 1006-1013. </w:t>
      </w:r>
      <w:hyperlink r:id="rId57" w:history="1">
        <w:r w:rsidR="006A023E" w:rsidRPr="00D371CA">
          <w:rPr>
            <w:rStyle w:val="Collegamentoipertestuale"/>
            <w:rFonts w:ascii="Times New Roman" w:hAnsi="Times New Roman" w:cs="Times New Roman"/>
            <w:sz w:val="20"/>
            <w:szCs w:val="20"/>
          </w:rPr>
          <w:t>https://doi.org/10.1902/jop.2008.070380</w:t>
        </w:r>
      </w:hyperlink>
      <w:r w:rsidR="006A023E">
        <w:rPr>
          <w:rFonts w:ascii="Times New Roman" w:hAnsi="Times New Roman" w:cs="Times New Roman"/>
          <w:sz w:val="20"/>
          <w:szCs w:val="20"/>
        </w:rPr>
        <w:t xml:space="preserve"> </w:t>
      </w:r>
    </w:p>
    <w:p w14:paraId="0BAE8393" w14:textId="718D09B8"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lastRenderedPageBreak/>
        <w:t xml:space="preserve">Lang, N. P. (2014). Commentary: bacteria play a critical role in the etiology of periodontal disease.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85</w:t>
      </w:r>
      <w:r w:rsidRPr="00E740B8">
        <w:rPr>
          <w:rFonts w:ascii="Times New Roman" w:hAnsi="Times New Roman" w:cs="Times New Roman"/>
          <w:sz w:val="20"/>
          <w:szCs w:val="20"/>
        </w:rPr>
        <w:t xml:space="preserve">(2), 211-213. </w:t>
      </w:r>
      <w:hyperlink r:id="rId58" w:history="1">
        <w:r w:rsidR="006A023E" w:rsidRPr="00D371CA">
          <w:rPr>
            <w:rStyle w:val="Collegamentoipertestuale"/>
            <w:rFonts w:ascii="Times New Roman" w:hAnsi="Times New Roman" w:cs="Times New Roman"/>
            <w:sz w:val="20"/>
            <w:szCs w:val="20"/>
          </w:rPr>
          <w:t>https://doi.org/10.1902/jop.2013.130699</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133597A4" w14:textId="0A3749EA"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Larvin, H., Kang, J., Aggarwal, V. R., Pavitt, S., &amp; Wu, J. (2022). The additive effect of periodontitis with hypertension on risk of systemic disease and mortality.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(7), 1024-1035. </w:t>
      </w:r>
      <w:hyperlink r:id="rId59" w:history="1">
        <w:r w:rsidR="006A023E" w:rsidRPr="00D371CA">
          <w:rPr>
            <w:rStyle w:val="Collegamentoipertestuale"/>
            <w:rFonts w:ascii="Times New Roman" w:hAnsi="Times New Roman" w:cs="Times New Roman"/>
            <w:sz w:val="20"/>
            <w:szCs w:val="20"/>
          </w:rPr>
          <w:t>https://doi.org/10.1002/JPER.21-0621</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25A14760" w14:textId="78946859"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Lenk, M., Noack, B., Weidner, K., &amp; Lorenz, K. (2022). Psychopathologies and socioeconomic status as risk indicators for periodontitis: a survey-based investigation in German dental practices.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(3), 2853-2862. </w:t>
      </w:r>
      <w:hyperlink r:id="rId60" w:history="1">
        <w:r w:rsidR="006A023E" w:rsidRPr="00D371CA">
          <w:rPr>
            <w:rStyle w:val="Collegamentoipertestuale"/>
            <w:rFonts w:ascii="Times New Roman" w:hAnsi="Times New Roman" w:cs="Times New Roman"/>
            <w:sz w:val="20"/>
            <w:szCs w:val="20"/>
          </w:rPr>
          <w:t>https://doi.org/10.1007/s00784-021-04263-2</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7D9EDE35" w14:textId="7144B53D"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Li, A., Du, M., Chen, Y., Marks, L. A. M., Visser, A., Xu, S., &amp; Tjakkes, G. E. (2022). Periodontitis and cognitive impairment in older adults: The mediating role of mitochondrial dysfunction. </w:t>
      </w:r>
      <w:r w:rsidRPr="00E740B8">
        <w:rPr>
          <w:rFonts w:ascii="Times New Roman" w:hAnsi="Times New Roman" w:cs="Times New Roman"/>
          <w:i/>
          <w:sz w:val="20"/>
          <w:szCs w:val="20"/>
          <w:lang w:val="it-IT"/>
        </w:rPr>
        <w:t>J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93</w:t>
      </w:r>
      <w:r w:rsidRPr="00E740B8">
        <w:rPr>
          <w:rFonts w:ascii="Times New Roman" w:hAnsi="Times New Roman" w:cs="Times New Roman"/>
          <w:sz w:val="20"/>
          <w:szCs w:val="20"/>
          <w:lang w:val="it-IT"/>
        </w:rPr>
        <w:t xml:space="preserve">(9), 1302-1313. </w:t>
      </w:r>
      <w:hyperlink r:id="rId61" w:history="1">
        <w:r w:rsidR="006A023E" w:rsidRPr="00D371CA">
          <w:rPr>
            <w:rStyle w:val="Collegamentoipertestuale"/>
            <w:rFonts w:ascii="Times New Roman" w:hAnsi="Times New Roman" w:cs="Times New Roman"/>
            <w:sz w:val="20"/>
            <w:szCs w:val="20"/>
            <w:lang w:val="it-IT"/>
          </w:rPr>
          <w:t>https://doi.org/10.1002/JPER.21-0620</w:t>
        </w:r>
      </w:hyperlink>
      <w:r w:rsidR="006A023E">
        <w:rPr>
          <w:rFonts w:ascii="Times New Roman" w:hAnsi="Times New Roman" w:cs="Times New Roman"/>
          <w:sz w:val="20"/>
          <w:szCs w:val="20"/>
          <w:lang w:val="it-IT"/>
        </w:rPr>
        <w:t xml:space="preserve"> </w:t>
      </w:r>
      <w:r w:rsidRPr="00E740B8">
        <w:rPr>
          <w:rFonts w:ascii="Times New Roman" w:hAnsi="Times New Roman" w:cs="Times New Roman"/>
          <w:sz w:val="20"/>
          <w:szCs w:val="20"/>
          <w:lang w:val="it-IT"/>
        </w:rPr>
        <w:t xml:space="preserve"> </w:t>
      </w:r>
    </w:p>
    <w:p w14:paraId="1B6CF1E4" w14:textId="0A8B878C"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Li, X., Guo, L., Sato, F., Kitayama, T., Tewari, N., Makishima, M., Hamada, N., Liu, Y., &amp; Bhawal, U. K. (2022). </w:t>
      </w:r>
      <w:r w:rsidRPr="00E740B8">
        <w:rPr>
          <w:rFonts w:ascii="Times New Roman" w:hAnsi="Times New Roman" w:cs="Times New Roman"/>
          <w:sz w:val="20"/>
          <w:szCs w:val="20"/>
        </w:rPr>
        <w:t xml:space="preserve">Dec2 negatively regulates bone resorption in periodontitis.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(5), 1056-1069. </w:t>
      </w:r>
      <w:hyperlink r:id="rId62" w:history="1">
        <w:r w:rsidR="006A023E" w:rsidRPr="00D371CA">
          <w:rPr>
            <w:rStyle w:val="Collegamentoipertestuale"/>
            <w:rFonts w:ascii="Times New Roman" w:hAnsi="Times New Roman" w:cs="Times New Roman"/>
            <w:sz w:val="20"/>
            <w:szCs w:val="20"/>
          </w:rPr>
          <w:t>https://doi.org/10.1111/jre.13046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37EBB42" w14:textId="27BCCAEC"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Lindner, M., Arefnia, B., Ivastinovic, D., Sourij, H., Lindner, E., &amp; Wimmer, G. (2022). Association of periodontitis and diabetic macular edema in various stages of diabetic retinopathy.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(1), 505-512. </w:t>
      </w:r>
      <w:hyperlink r:id="rId63" w:history="1">
        <w:r w:rsidR="006A023E" w:rsidRPr="00D371CA">
          <w:rPr>
            <w:rStyle w:val="Collegamentoipertestuale"/>
            <w:rFonts w:ascii="Times New Roman" w:hAnsi="Times New Roman" w:cs="Times New Roman"/>
            <w:sz w:val="20"/>
            <w:szCs w:val="20"/>
          </w:rPr>
          <w:t>https://doi.org/10.1007/s00784-021-04028-x</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55910528" w14:textId="1E33207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Loggner Graff, I., Asklow, B., &amp; Thorstensson, H. (2009). Full-mouth versus quadrant-wise scaling--clinical outcome, efficiency and treatment discomfort. </w:t>
      </w:r>
      <w:r w:rsidRPr="00E740B8">
        <w:rPr>
          <w:rFonts w:ascii="Times New Roman" w:hAnsi="Times New Roman" w:cs="Times New Roman"/>
          <w:i/>
          <w:sz w:val="20"/>
          <w:szCs w:val="20"/>
        </w:rPr>
        <w:t>Swed Dent J</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33</w:t>
      </w:r>
      <w:r w:rsidRPr="00E740B8">
        <w:rPr>
          <w:rFonts w:ascii="Times New Roman" w:hAnsi="Times New Roman" w:cs="Times New Roman"/>
          <w:sz w:val="20"/>
          <w:szCs w:val="20"/>
        </w:rPr>
        <w:t xml:space="preserve">(3), 105-113. </w:t>
      </w:r>
      <w:hyperlink r:id="rId64" w:history="1">
        <w:r w:rsidR="006A023E" w:rsidRPr="00D371CA">
          <w:rPr>
            <w:rStyle w:val="Collegamentoipertestuale"/>
            <w:rFonts w:ascii="Times New Roman" w:hAnsi="Times New Roman" w:cs="Times New Roman"/>
            <w:sz w:val="20"/>
            <w:szCs w:val="20"/>
          </w:rPr>
          <w:t>https://www.ncbi.nlm.nih.gov/pubmed/19994560</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59874F75" w14:textId="224738A9"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Loos, B. G. (2005). Systemic markers of inflammation in periodontitis.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76</w:t>
      </w:r>
      <w:r w:rsidRPr="00E740B8">
        <w:rPr>
          <w:rFonts w:ascii="Times New Roman" w:hAnsi="Times New Roman" w:cs="Times New Roman"/>
          <w:sz w:val="20"/>
          <w:szCs w:val="20"/>
        </w:rPr>
        <w:t xml:space="preserve">(11 Suppl), 2106-2115. </w:t>
      </w:r>
      <w:hyperlink r:id="rId65" w:history="1">
        <w:r w:rsidR="006A023E" w:rsidRPr="00D371CA">
          <w:rPr>
            <w:rStyle w:val="Collegamentoipertestuale"/>
            <w:rFonts w:ascii="Times New Roman" w:hAnsi="Times New Roman" w:cs="Times New Roman"/>
            <w:sz w:val="20"/>
            <w:szCs w:val="20"/>
          </w:rPr>
          <w:t>https://doi.org/10.1902/jop.2005.76.11-S.2106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0BACDDC" w14:textId="4230E1E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Loos, B. G., &amp; Needleman, I. (2020). Endpoints of active periodontal therapy.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47 Suppl 22</w:t>
      </w:r>
      <w:r w:rsidRPr="00E740B8">
        <w:rPr>
          <w:rFonts w:ascii="Times New Roman" w:hAnsi="Times New Roman" w:cs="Times New Roman"/>
          <w:sz w:val="20"/>
          <w:szCs w:val="20"/>
        </w:rPr>
        <w:t xml:space="preserve">, 61-71. </w:t>
      </w:r>
      <w:hyperlink r:id="rId66" w:history="1">
        <w:r w:rsidR="006A023E" w:rsidRPr="00D371CA">
          <w:rPr>
            <w:rStyle w:val="Collegamentoipertestuale"/>
            <w:rFonts w:ascii="Times New Roman" w:hAnsi="Times New Roman" w:cs="Times New Roman"/>
            <w:sz w:val="20"/>
            <w:szCs w:val="20"/>
          </w:rPr>
          <w:t>https://doi.org/10.1111/jcpe.13253</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081E9C4D" w14:textId="197BDED0"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Lu, H., Wu, H., Yang, Y., Feng, X., Ma, X., Xie, Y., Xie, D., Wang, W., Lo, E. C. M., &amp; Ye, W. (2022). Relationship between chronic periodontitis and inflammatory cytokines in patients undergoing maintenance hemodialysis.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(11), 6699-6709. </w:t>
      </w:r>
      <w:hyperlink r:id="rId67" w:history="1">
        <w:r w:rsidR="006A023E" w:rsidRPr="00D371CA">
          <w:rPr>
            <w:rStyle w:val="Collegamentoipertestuale"/>
            <w:rFonts w:ascii="Times New Roman" w:hAnsi="Times New Roman" w:cs="Times New Roman"/>
            <w:sz w:val="20"/>
            <w:szCs w:val="20"/>
          </w:rPr>
          <w:t>https://doi.org/10.1007/s00784-022-04629-0</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3288A4A" w14:textId="78FE7227" w:rsidR="00AA33C3" w:rsidRDefault="00AA33C3"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CB75ED">
        <w:rPr>
          <w:rFonts w:ascii="Times New Roman" w:hAnsi="Times New Roman" w:cs="Times New Roman"/>
          <w:sz w:val="20"/>
          <w:szCs w:val="20"/>
          <w:lang w:val="en-GB"/>
        </w:rPr>
        <w:t>Mannem, S., &amp; Chava, V. K. (2012). The effect of stress on periodontitis: A clinicobiochemical study. </w:t>
      </w:r>
      <w:r w:rsidRPr="00CB75ED">
        <w:rPr>
          <w:rFonts w:ascii="Times New Roman" w:hAnsi="Times New Roman" w:cs="Times New Roman"/>
          <w:i/>
          <w:iCs/>
          <w:sz w:val="20"/>
          <w:szCs w:val="20"/>
          <w:lang w:val="en-GB"/>
        </w:rPr>
        <w:t>Journal of Indian Society of Periodontology</w:t>
      </w:r>
      <w:r w:rsidRPr="00CB75ED">
        <w:rPr>
          <w:rFonts w:ascii="Times New Roman" w:hAnsi="Times New Roman" w:cs="Times New Roman"/>
          <w:sz w:val="20"/>
          <w:szCs w:val="20"/>
          <w:lang w:val="en-GB"/>
        </w:rPr>
        <w:t>, </w:t>
      </w:r>
      <w:r w:rsidRPr="00CB75ED">
        <w:rPr>
          <w:rFonts w:ascii="Times New Roman" w:hAnsi="Times New Roman" w:cs="Times New Roman"/>
          <w:i/>
          <w:iCs/>
          <w:sz w:val="20"/>
          <w:szCs w:val="20"/>
          <w:lang w:val="en-GB"/>
        </w:rPr>
        <w:t>16</w:t>
      </w:r>
      <w:r w:rsidRPr="00CB75ED">
        <w:rPr>
          <w:rFonts w:ascii="Times New Roman" w:hAnsi="Times New Roman" w:cs="Times New Roman"/>
          <w:sz w:val="20"/>
          <w:szCs w:val="20"/>
          <w:lang w:val="en-GB"/>
        </w:rPr>
        <w:t xml:space="preserve">(3), 365. </w:t>
      </w:r>
      <w:hyperlink r:id="rId68" w:history="1">
        <w:r w:rsidRPr="00CB75ED">
          <w:rPr>
            <w:rStyle w:val="Collegamentoipertestuale"/>
            <w:rFonts w:ascii="Times New Roman" w:hAnsi="Times New Roman" w:cs="Times New Roman"/>
            <w:sz w:val="20"/>
            <w:szCs w:val="20"/>
            <w:lang w:val="en-GB"/>
          </w:rPr>
          <w:t>https://doi.org/10.4103/0972-124X.100912</w:t>
        </w:r>
      </w:hyperlink>
    </w:p>
    <w:p w14:paraId="7323F4C0" w14:textId="134D2BB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Mannisto, S., Virtanen, M., Mikkonen, T., &amp; Pietinen, P. (1996). Reproducibility and validity of a food frequency questionnaire in a case-control study on breast cancer. </w:t>
      </w:r>
      <w:r w:rsidRPr="00E740B8">
        <w:rPr>
          <w:rFonts w:ascii="Times New Roman" w:hAnsi="Times New Roman" w:cs="Times New Roman"/>
          <w:i/>
          <w:sz w:val="20"/>
          <w:szCs w:val="20"/>
        </w:rPr>
        <w:t>J Clin Epidemiol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49</w:t>
      </w:r>
      <w:r w:rsidRPr="00E740B8">
        <w:rPr>
          <w:rFonts w:ascii="Times New Roman" w:hAnsi="Times New Roman" w:cs="Times New Roman"/>
          <w:sz w:val="20"/>
          <w:szCs w:val="20"/>
        </w:rPr>
        <w:t xml:space="preserve">(4), 401-409. </w:t>
      </w:r>
      <w:hyperlink r:id="rId69" w:history="1">
        <w:r w:rsidR="006A023E" w:rsidRPr="00D371CA">
          <w:rPr>
            <w:rStyle w:val="Collegamentoipertestuale"/>
            <w:rFonts w:ascii="Times New Roman" w:hAnsi="Times New Roman" w:cs="Times New Roman"/>
            <w:sz w:val="20"/>
            <w:szCs w:val="20"/>
          </w:rPr>
          <w:t>https://doi.org/10.1016/0895-4356(95)00551-x</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34F5A099" w14:textId="225A024E"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t xml:space="preserve">Martino, G., Caputo, A., Vicario, C. M., Feldt-Rasmussen, U., Watt, T., Quattropani, M. C., ... </w:t>
      </w:r>
      <w:r w:rsidRPr="00AA33C3">
        <w:rPr>
          <w:rFonts w:ascii="Times New Roman" w:hAnsi="Times New Roman" w:cs="Times New Roman"/>
          <w:sz w:val="20"/>
          <w:szCs w:val="20"/>
          <w:lang w:val="en-GB"/>
        </w:rPr>
        <w:t>&amp; Vita, R. (2021). Alexithymia, emotional distress, and perceived quality of life in patients with hashimoto’s thyroiditis. </w:t>
      </w:r>
      <w:r w:rsidRPr="00AA33C3">
        <w:rPr>
          <w:rFonts w:ascii="Times New Roman" w:hAnsi="Times New Roman" w:cs="Times New Roman"/>
          <w:i/>
          <w:iCs/>
          <w:sz w:val="20"/>
          <w:szCs w:val="20"/>
          <w:lang w:val="en-GB"/>
        </w:rPr>
        <w:t>Frontiers in psychology</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12</w:t>
      </w:r>
      <w:r w:rsidRPr="00AA33C3">
        <w:rPr>
          <w:rFonts w:ascii="Times New Roman" w:hAnsi="Times New Roman" w:cs="Times New Roman"/>
          <w:sz w:val="20"/>
          <w:szCs w:val="20"/>
          <w:lang w:val="en-GB"/>
        </w:rPr>
        <w:t xml:space="preserve">, 667237. </w:t>
      </w:r>
      <w:hyperlink r:id="rId70" w:history="1">
        <w:r w:rsidRPr="00AA33C3">
          <w:rPr>
            <w:rStyle w:val="Collegamentoipertestuale"/>
            <w:rFonts w:ascii="Times New Roman" w:hAnsi="Times New Roman" w:cs="Times New Roman"/>
            <w:sz w:val="20"/>
            <w:szCs w:val="20"/>
            <w:lang w:val="en-GB"/>
          </w:rPr>
          <w:t>https://doi.org/10.3389/fpsyg.2021.667237</w:t>
        </w:r>
      </w:hyperlink>
      <w:r w:rsidRPr="00AA33C3">
        <w:rPr>
          <w:rFonts w:ascii="Times New Roman" w:hAnsi="Times New Roman" w:cs="Times New Roman"/>
          <w:sz w:val="20"/>
          <w:szCs w:val="20"/>
          <w:lang w:val="en-GB"/>
        </w:rPr>
        <w:t xml:space="preserve"> </w:t>
      </w:r>
    </w:p>
    <w:p w14:paraId="3F61201B" w14:textId="5294A229"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Mikuls, T. R., Thiele, G. M., Deane, K. D., Payne, J. B., O'Dell, J. R., Yu, F., Sayles, H., Weisman, M. H., Gregersen, P. K., Buckner, J. H., Keating, R. M., Derber, L. A., Robinson, W. H., Holers, V. M., &amp; Norris, J. M. (2012). Porphyromonas gingivalis and disease-related autoantibodies in individuals at increased risk of rheumatoid arthritis. </w:t>
      </w:r>
      <w:r w:rsidRPr="00E740B8">
        <w:rPr>
          <w:rFonts w:ascii="Times New Roman" w:hAnsi="Times New Roman" w:cs="Times New Roman"/>
          <w:i/>
          <w:sz w:val="20"/>
          <w:szCs w:val="20"/>
        </w:rPr>
        <w:t>Arthritis Rheum</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64</w:t>
      </w:r>
      <w:r w:rsidRPr="00E740B8">
        <w:rPr>
          <w:rFonts w:ascii="Times New Roman" w:hAnsi="Times New Roman" w:cs="Times New Roman"/>
          <w:sz w:val="20"/>
          <w:szCs w:val="20"/>
        </w:rPr>
        <w:t xml:space="preserve">(11), 3522-3530. </w:t>
      </w:r>
      <w:hyperlink r:id="rId71" w:history="1">
        <w:r w:rsidR="006A023E" w:rsidRPr="00D371CA">
          <w:rPr>
            <w:rStyle w:val="Collegamentoipertestuale"/>
            <w:rFonts w:ascii="Times New Roman" w:hAnsi="Times New Roman" w:cs="Times New Roman"/>
            <w:sz w:val="20"/>
            <w:szCs w:val="20"/>
          </w:rPr>
          <w:t>https://doi.org/10.1002/art.34595</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56073FCB" w14:textId="5DFA99E9"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pt-BR"/>
        </w:rPr>
      </w:pPr>
      <w:r w:rsidRPr="00E740B8">
        <w:rPr>
          <w:rFonts w:ascii="Times New Roman" w:hAnsi="Times New Roman" w:cs="Times New Roman"/>
          <w:sz w:val="20"/>
          <w:szCs w:val="20"/>
        </w:rPr>
        <w:lastRenderedPageBreak/>
        <w:t xml:space="preserve">Mombelli, A. (2018). Microbial colonization of the periodontal pocket and its significance for periodontal therapy. </w:t>
      </w:r>
      <w:r w:rsidRPr="00E740B8">
        <w:rPr>
          <w:rFonts w:ascii="Times New Roman" w:hAnsi="Times New Roman" w:cs="Times New Roman"/>
          <w:i/>
          <w:sz w:val="20"/>
          <w:szCs w:val="20"/>
          <w:lang w:val="pt-BR"/>
        </w:rPr>
        <w:t>Periodontol 2000</w:t>
      </w:r>
      <w:r w:rsidRPr="00E740B8">
        <w:rPr>
          <w:rFonts w:ascii="Times New Roman" w:hAnsi="Times New Roman" w:cs="Times New Roman"/>
          <w:sz w:val="20"/>
          <w:szCs w:val="20"/>
          <w:lang w:val="pt-BR"/>
        </w:rPr>
        <w:t>,</w:t>
      </w:r>
      <w:r w:rsidRPr="00E740B8">
        <w:rPr>
          <w:rFonts w:ascii="Times New Roman" w:hAnsi="Times New Roman" w:cs="Times New Roman"/>
          <w:i/>
          <w:sz w:val="20"/>
          <w:szCs w:val="20"/>
          <w:lang w:val="pt-BR"/>
        </w:rPr>
        <w:t xml:space="preserve"> 76</w:t>
      </w:r>
      <w:r w:rsidRPr="00E740B8">
        <w:rPr>
          <w:rFonts w:ascii="Times New Roman" w:hAnsi="Times New Roman" w:cs="Times New Roman"/>
          <w:sz w:val="20"/>
          <w:szCs w:val="20"/>
          <w:lang w:val="pt-BR"/>
        </w:rPr>
        <w:t xml:space="preserve">(1), 85-96. </w:t>
      </w:r>
      <w:hyperlink r:id="rId72" w:history="1">
        <w:r w:rsidR="006A023E" w:rsidRPr="00D371CA">
          <w:rPr>
            <w:rStyle w:val="Collegamentoipertestuale"/>
            <w:rFonts w:ascii="Times New Roman" w:hAnsi="Times New Roman" w:cs="Times New Roman"/>
            <w:sz w:val="20"/>
            <w:szCs w:val="20"/>
            <w:lang w:val="pt-BR"/>
          </w:rPr>
          <w:t>https://doi.org/10.1111/prd.12147</w:t>
        </w:r>
      </w:hyperlink>
      <w:r w:rsidR="006A023E">
        <w:rPr>
          <w:rFonts w:ascii="Times New Roman" w:hAnsi="Times New Roman" w:cs="Times New Roman"/>
          <w:sz w:val="20"/>
          <w:szCs w:val="20"/>
          <w:lang w:val="pt-BR"/>
        </w:rPr>
        <w:t xml:space="preserve"> </w:t>
      </w:r>
      <w:r w:rsidRPr="00E740B8">
        <w:rPr>
          <w:rFonts w:ascii="Times New Roman" w:hAnsi="Times New Roman" w:cs="Times New Roman"/>
          <w:sz w:val="20"/>
          <w:szCs w:val="20"/>
          <w:lang w:val="pt-BR"/>
        </w:rPr>
        <w:t xml:space="preserve"> </w:t>
      </w:r>
    </w:p>
    <w:p w14:paraId="4D31312F" w14:textId="16967B15"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pt-BR"/>
        </w:rPr>
        <w:t xml:space="preserve">Muniz, F. W., Nogueira, S. B., Mendes, F. L., Rosing, C. K., Moreira, M. M., de Andrade, G. M., &amp; Carvalho Rde, S. (2015). </w:t>
      </w:r>
      <w:r w:rsidRPr="00E740B8">
        <w:rPr>
          <w:rFonts w:ascii="Times New Roman" w:hAnsi="Times New Roman" w:cs="Times New Roman"/>
          <w:sz w:val="20"/>
          <w:szCs w:val="20"/>
        </w:rPr>
        <w:t xml:space="preserve">The impact of antioxidant agents complimentary to periodontal therapy on oxidative stress and periodontal outcomes: A systematic review. </w:t>
      </w:r>
      <w:r w:rsidRPr="00E740B8">
        <w:rPr>
          <w:rFonts w:ascii="Times New Roman" w:hAnsi="Times New Roman" w:cs="Times New Roman"/>
          <w:i/>
          <w:sz w:val="20"/>
          <w:szCs w:val="20"/>
        </w:rPr>
        <w:t>Arch Oral Biol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60</w:t>
      </w:r>
      <w:r w:rsidRPr="00E740B8">
        <w:rPr>
          <w:rFonts w:ascii="Times New Roman" w:hAnsi="Times New Roman" w:cs="Times New Roman"/>
          <w:sz w:val="20"/>
          <w:szCs w:val="20"/>
        </w:rPr>
        <w:t xml:space="preserve">(9), 1203-1214. </w:t>
      </w:r>
      <w:r w:rsidRPr="00602378">
        <w:rPr>
          <w:rFonts w:ascii="Times New Roman" w:hAnsi="Times New Roman" w:cs="Times New Roman"/>
          <w:sz w:val="20"/>
          <w:szCs w:val="20"/>
        </w:rPr>
        <w:t>https://doi.org/10.1016/j.archoralbio.2015.05.007</w:t>
      </w:r>
      <w:r w:rsidRPr="00E740B8">
        <w:rPr>
          <w:rFonts w:ascii="Times New Roman" w:hAnsi="Times New Roman" w:cs="Times New Roman"/>
          <w:sz w:val="20"/>
          <w:szCs w:val="20"/>
        </w:rPr>
        <w:t xml:space="preserve"> </w:t>
      </w:r>
    </w:p>
    <w:p w14:paraId="155B52BB" w14:textId="63B7A520"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lang w:val="en-GB"/>
        </w:rPr>
        <w:t>Myles, L., &amp; Merlo, E. (2022). Elucidating the cognitive mechanisms underpinning behavioural activation. </w:t>
      </w:r>
      <w:r w:rsidRPr="00AA33C3">
        <w:rPr>
          <w:rFonts w:ascii="Times New Roman" w:hAnsi="Times New Roman" w:cs="Times New Roman"/>
          <w:i/>
          <w:iCs/>
          <w:sz w:val="20"/>
          <w:szCs w:val="20"/>
          <w:lang w:val="en-GB"/>
        </w:rPr>
        <w:t>International journal of psychological research</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15</w:t>
      </w:r>
      <w:r w:rsidRPr="00AA33C3">
        <w:rPr>
          <w:rFonts w:ascii="Times New Roman" w:hAnsi="Times New Roman" w:cs="Times New Roman"/>
          <w:sz w:val="20"/>
          <w:szCs w:val="20"/>
          <w:lang w:val="en-GB"/>
        </w:rPr>
        <w:t xml:space="preserve">(1), 126-132. </w:t>
      </w:r>
      <w:hyperlink r:id="rId73" w:history="1">
        <w:r w:rsidRPr="00AA33C3">
          <w:rPr>
            <w:rStyle w:val="Collegamentoipertestuale"/>
            <w:rFonts w:ascii="Times New Roman" w:hAnsi="Times New Roman" w:cs="Times New Roman"/>
            <w:sz w:val="20"/>
            <w:szCs w:val="20"/>
            <w:lang w:val="en-GB"/>
          </w:rPr>
          <w:t>https://doi.org/10.21500/20112084.5400</w:t>
        </w:r>
      </w:hyperlink>
      <w:r w:rsidRPr="00AA33C3">
        <w:rPr>
          <w:rFonts w:ascii="Times New Roman" w:hAnsi="Times New Roman" w:cs="Times New Roman"/>
          <w:sz w:val="20"/>
          <w:szCs w:val="20"/>
          <w:lang w:val="en-GB"/>
        </w:rPr>
        <w:t xml:space="preserve"> </w:t>
      </w:r>
    </w:p>
    <w:p w14:paraId="6E491700" w14:textId="534A95C6"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Nair, S., &amp; Nisha, K. J. (2022). Evaluation of the effect of scaling and root planing on salivary and serum fetuin-A levels in patients with Stages II and III periodontitis.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(2), 177-186. </w:t>
      </w:r>
      <w:r w:rsidRPr="00602378">
        <w:rPr>
          <w:rFonts w:ascii="Times New Roman" w:hAnsi="Times New Roman" w:cs="Times New Roman"/>
          <w:sz w:val="20"/>
          <w:szCs w:val="20"/>
        </w:rPr>
        <w:t>https://doi.org/10.1002/JPER.21-0179</w:t>
      </w:r>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291FCB4D" w14:textId="216EAA20"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pt-BR"/>
        </w:rPr>
      </w:pPr>
      <w:r w:rsidRPr="00E740B8">
        <w:rPr>
          <w:rFonts w:ascii="Times New Roman" w:hAnsi="Times New Roman" w:cs="Times New Roman"/>
          <w:sz w:val="20"/>
          <w:szCs w:val="20"/>
        </w:rPr>
        <w:t xml:space="preserve">Offenbacher, S., Divaris, K., Barros, S. P., Moss, K. L., Marchesan, J. T., Morelli, T., Zhang, S., Kim, S., Sun, L., Beck, J. D., Laudes, M., Munz, M., Schaefer, A. S., &amp; North, K. E. (2016). Genome-wide association study of biologically informed periodontal complex traits offers novel insights into the genetic basis of periodontal disease. </w:t>
      </w:r>
      <w:r w:rsidRPr="00E740B8">
        <w:rPr>
          <w:rFonts w:ascii="Times New Roman" w:hAnsi="Times New Roman" w:cs="Times New Roman"/>
          <w:i/>
          <w:sz w:val="20"/>
          <w:szCs w:val="20"/>
          <w:lang w:val="pt-BR"/>
        </w:rPr>
        <w:t>Hum Mol Genet</w:t>
      </w:r>
      <w:r w:rsidRPr="00E740B8">
        <w:rPr>
          <w:rFonts w:ascii="Times New Roman" w:hAnsi="Times New Roman" w:cs="Times New Roman"/>
          <w:sz w:val="20"/>
          <w:szCs w:val="20"/>
          <w:lang w:val="pt-BR"/>
        </w:rPr>
        <w:t>,</w:t>
      </w:r>
      <w:r w:rsidRPr="00E740B8">
        <w:rPr>
          <w:rFonts w:ascii="Times New Roman" w:hAnsi="Times New Roman" w:cs="Times New Roman"/>
          <w:i/>
          <w:sz w:val="20"/>
          <w:szCs w:val="20"/>
          <w:lang w:val="pt-BR"/>
        </w:rPr>
        <w:t xml:space="preserve"> 25</w:t>
      </w:r>
      <w:r w:rsidRPr="00E740B8">
        <w:rPr>
          <w:rFonts w:ascii="Times New Roman" w:hAnsi="Times New Roman" w:cs="Times New Roman"/>
          <w:sz w:val="20"/>
          <w:szCs w:val="20"/>
          <w:lang w:val="pt-BR"/>
        </w:rPr>
        <w:t xml:space="preserve">(10), 2113-2129. </w:t>
      </w:r>
      <w:hyperlink r:id="rId74" w:history="1">
        <w:r w:rsidR="006A023E" w:rsidRPr="00D371CA">
          <w:rPr>
            <w:rStyle w:val="Collegamentoipertestuale"/>
            <w:rFonts w:ascii="Times New Roman" w:hAnsi="Times New Roman" w:cs="Times New Roman"/>
            <w:sz w:val="20"/>
            <w:szCs w:val="20"/>
            <w:lang w:val="pt-BR"/>
          </w:rPr>
          <w:t>https://doi.org/10.1093/hmg/ddw069</w:t>
        </w:r>
      </w:hyperlink>
      <w:r w:rsidR="006A023E">
        <w:rPr>
          <w:rFonts w:ascii="Times New Roman" w:hAnsi="Times New Roman" w:cs="Times New Roman"/>
          <w:sz w:val="20"/>
          <w:szCs w:val="20"/>
          <w:lang w:val="pt-BR"/>
        </w:rPr>
        <w:t xml:space="preserve"> </w:t>
      </w:r>
      <w:r w:rsidRPr="00E740B8">
        <w:rPr>
          <w:rFonts w:ascii="Times New Roman" w:hAnsi="Times New Roman" w:cs="Times New Roman"/>
          <w:sz w:val="20"/>
          <w:szCs w:val="20"/>
          <w:lang w:val="pt-BR"/>
        </w:rPr>
        <w:t xml:space="preserve"> </w:t>
      </w:r>
    </w:p>
    <w:p w14:paraId="0B9D1777" w14:textId="598BE17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pt-BR"/>
        </w:rPr>
        <w:t xml:space="preserve">Oliveira, N. F., Damm, G. R., Andia, D. C., Salmon, C., Nociti, F. H., Jr., Line, S. R., &amp; de Souza, A. P. (2009). </w:t>
      </w:r>
      <w:r w:rsidRPr="00E740B8">
        <w:rPr>
          <w:rFonts w:ascii="Times New Roman" w:hAnsi="Times New Roman" w:cs="Times New Roman"/>
          <w:sz w:val="20"/>
          <w:szCs w:val="20"/>
        </w:rPr>
        <w:t xml:space="preserve">DNA methylation status of the IL8 gene promoter in oral cells of smokers and non-smokers with chronic periodontitis.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36</w:t>
      </w:r>
      <w:r w:rsidRPr="00E740B8">
        <w:rPr>
          <w:rFonts w:ascii="Times New Roman" w:hAnsi="Times New Roman" w:cs="Times New Roman"/>
          <w:sz w:val="20"/>
          <w:szCs w:val="20"/>
        </w:rPr>
        <w:t xml:space="preserve">(9), 719-725. </w:t>
      </w:r>
      <w:hyperlink r:id="rId75" w:history="1">
        <w:r w:rsidR="006A023E" w:rsidRPr="00D371CA">
          <w:rPr>
            <w:rStyle w:val="Collegamentoipertestuale"/>
            <w:rFonts w:ascii="Times New Roman" w:hAnsi="Times New Roman" w:cs="Times New Roman"/>
            <w:sz w:val="20"/>
            <w:szCs w:val="20"/>
          </w:rPr>
          <w:t>https://doi.org/10.1111/j.1600-051X.2009.01446.x</w:t>
        </w:r>
      </w:hyperlink>
      <w:r w:rsidR="006A023E">
        <w:rPr>
          <w:rFonts w:ascii="Times New Roman" w:hAnsi="Times New Roman" w:cs="Times New Roman"/>
          <w:sz w:val="20"/>
          <w:szCs w:val="20"/>
        </w:rPr>
        <w:t xml:space="preserve"> </w:t>
      </w:r>
    </w:p>
    <w:p w14:paraId="248AA45A" w14:textId="41CB601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Olsen, I., &amp; Singhrao, S. K. (2018). Importance of heterogeneity in Porhyromonas gingivalis lipopolysaccharide lipid A in tissue specific inflammatory signalling. </w:t>
      </w:r>
      <w:r w:rsidRPr="00E740B8">
        <w:rPr>
          <w:rFonts w:ascii="Times New Roman" w:hAnsi="Times New Roman" w:cs="Times New Roman"/>
          <w:i/>
          <w:sz w:val="20"/>
          <w:szCs w:val="20"/>
        </w:rPr>
        <w:t>J Oral Microbiol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10</w:t>
      </w:r>
      <w:r w:rsidRPr="00E740B8">
        <w:rPr>
          <w:rFonts w:ascii="Times New Roman" w:hAnsi="Times New Roman" w:cs="Times New Roman"/>
          <w:sz w:val="20"/>
          <w:szCs w:val="20"/>
        </w:rPr>
        <w:t xml:space="preserve">(1), 1440128. </w:t>
      </w:r>
      <w:hyperlink r:id="rId76" w:history="1">
        <w:r w:rsidR="006A023E" w:rsidRPr="00D371CA">
          <w:rPr>
            <w:rStyle w:val="Collegamentoipertestuale"/>
            <w:rFonts w:ascii="Times New Roman" w:hAnsi="Times New Roman" w:cs="Times New Roman"/>
            <w:sz w:val="20"/>
            <w:szCs w:val="20"/>
          </w:rPr>
          <w:t>https://doi.org/10.1080/20002297.2018.1440128</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54A15554" w14:textId="1C7A7B60"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Ozturk, A., &amp; Ada, A. O. (2022). The roles of ANRIL polymorphisms in periodontitis: a systematic review and meta-analysis.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(2), 1121-1135. </w:t>
      </w:r>
      <w:hyperlink r:id="rId77" w:history="1">
        <w:r w:rsidR="006A023E" w:rsidRPr="00D371CA">
          <w:rPr>
            <w:rStyle w:val="Collegamentoipertestuale"/>
            <w:rFonts w:ascii="Times New Roman" w:hAnsi="Times New Roman" w:cs="Times New Roman"/>
            <w:sz w:val="20"/>
            <w:szCs w:val="20"/>
          </w:rPr>
          <w:t>https://doi.org/10.1007/s00784-021-04257-0</w:t>
        </w:r>
      </w:hyperlink>
      <w:r w:rsidR="006A023E">
        <w:rPr>
          <w:rFonts w:ascii="Times New Roman" w:hAnsi="Times New Roman" w:cs="Times New Roman"/>
          <w:sz w:val="20"/>
          <w:szCs w:val="20"/>
        </w:rPr>
        <w:t xml:space="preserve"> </w:t>
      </w:r>
    </w:p>
    <w:p w14:paraId="53DE5941" w14:textId="6BB31CD6"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rPr>
      </w:pPr>
      <w:bookmarkStart w:id="0" w:name="_Hlk150977350"/>
      <w:r w:rsidRPr="00AA33C3">
        <w:rPr>
          <w:rFonts w:ascii="Times New Roman" w:hAnsi="Times New Roman" w:cs="Times New Roman"/>
          <w:sz w:val="20"/>
          <w:szCs w:val="20"/>
        </w:rPr>
        <w:t>Pușcașu</w:t>
      </w:r>
      <w:bookmarkEnd w:id="0"/>
      <w:r w:rsidRPr="00AA33C3">
        <w:rPr>
          <w:rFonts w:ascii="Times New Roman" w:hAnsi="Times New Roman" w:cs="Times New Roman"/>
          <w:sz w:val="20"/>
          <w:szCs w:val="20"/>
        </w:rPr>
        <w:t xml:space="preserve">, A., Bolocan, A., Păduraru, D. N., Salmen, T., Bica, C., &amp; Andronic, O. (2022). </w:t>
      </w:r>
      <w:r w:rsidRPr="00AA33C3">
        <w:rPr>
          <w:rFonts w:ascii="Times New Roman" w:hAnsi="Times New Roman" w:cs="Times New Roman"/>
          <w:sz w:val="20"/>
          <w:szCs w:val="20"/>
          <w:lang w:val="en-GB"/>
        </w:rPr>
        <w:t>The implications of chronic psychological stress in the development of diabetes mellitus type 2. </w:t>
      </w:r>
      <w:r w:rsidRPr="00AA33C3">
        <w:rPr>
          <w:rFonts w:ascii="Times New Roman" w:hAnsi="Times New Roman" w:cs="Times New Roman"/>
          <w:i/>
          <w:iCs/>
          <w:sz w:val="20"/>
          <w:szCs w:val="20"/>
        </w:rPr>
        <w:t>Mediterranean Journal of Clinical Psychology</w:t>
      </w:r>
      <w:r w:rsidRPr="00AA33C3">
        <w:rPr>
          <w:rFonts w:ascii="Times New Roman" w:hAnsi="Times New Roman" w:cs="Times New Roman"/>
          <w:sz w:val="20"/>
          <w:szCs w:val="20"/>
        </w:rPr>
        <w:t>, </w:t>
      </w:r>
      <w:r w:rsidRPr="00AA33C3">
        <w:rPr>
          <w:rFonts w:ascii="Times New Roman" w:hAnsi="Times New Roman" w:cs="Times New Roman"/>
          <w:i/>
          <w:iCs/>
          <w:sz w:val="20"/>
          <w:szCs w:val="20"/>
        </w:rPr>
        <w:t>10</w:t>
      </w:r>
      <w:r w:rsidRPr="00AA33C3">
        <w:rPr>
          <w:rFonts w:ascii="Times New Roman" w:hAnsi="Times New Roman" w:cs="Times New Roman"/>
          <w:sz w:val="20"/>
          <w:szCs w:val="20"/>
        </w:rPr>
        <w:t xml:space="preserve">(2). </w:t>
      </w:r>
      <w:hyperlink r:id="rId78" w:history="1">
        <w:r w:rsidRPr="00AA33C3">
          <w:rPr>
            <w:rStyle w:val="Collegamentoipertestuale"/>
            <w:rFonts w:ascii="Times New Roman" w:hAnsi="Times New Roman" w:cs="Times New Roman"/>
            <w:sz w:val="20"/>
            <w:szCs w:val="20"/>
          </w:rPr>
          <w:t>https://doi.org/10.13129/2282-1619/mjcp-3544</w:t>
        </w:r>
      </w:hyperlink>
      <w:r w:rsidRPr="00AA33C3">
        <w:rPr>
          <w:rFonts w:ascii="Times New Roman" w:hAnsi="Times New Roman" w:cs="Times New Roman"/>
          <w:sz w:val="20"/>
          <w:szCs w:val="20"/>
        </w:rPr>
        <w:t xml:space="preserve"> </w:t>
      </w:r>
    </w:p>
    <w:p w14:paraId="6B243BB0" w14:textId="4FAE01C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Pers, J. O., Saraux, A., Pierre, R., &amp; Youinou, P. (2008). Anti-TNF-alpha immunotherapy is associated with increased gingival inflammation without clinical attachment loss in subjects with rheumatoid arthritis.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79</w:t>
      </w:r>
      <w:r w:rsidRPr="00E740B8">
        <w:rPr>
          <w:rFonts w:ascii="Times New Roman" w:hAnsi="Times New Roman" w:cs="Times New Roman"/>
          <w:sz w:val="20"/>
          <w:szCs w:val="20"/>
        </w:rPr>
        <w:t xml:space="preserve">(9), 1645-1651. </w:t>
      </w:r>
      <w:hyperlink r:id="rId79" w:history="1">
        <w:r w:rsidR="006A023E" w:rsidRPr="00D371CA">
          <w:rPr>
            <w:rStyle w:val="Collegamentoipertestuale"/>
            <w:rFonts w:ascii="Times New Roman" w:hAnsi="Times New Roman" w:cs="Times New Roman"/>
            <w:sz w:val="20"/>
            <w:szCs w:val="20"/>
          </w:rPr>
          <w:t>https://doi.org/10.1902/jop.2008.070616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27CA13C2" w14:textId="7C85E4E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Petrenya, N., Hopstock, L. A., Holde, G. E., Oscarson, N., &amp; Jonsson, B. (2022). Relationship between periodontitis and risk of cardiovascular disease: Insights from the Tromso Study.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(9), 1353-1365. </w:t>
      </w:r>
      <w:hyperlink r:id="rId80" w:history="1">
        <w:r w:rsidR="006A023E" w:rsidRPr="00D371CA">
          <w:rPr>
            <w:rStyle w:val="Collegamentoipertestuale"/>
            <w:rFonts w:ascii="Times New Roman" w:hAnsi="Times New Roman" w:cs="Times New Roman"/>
            <w:sz w:val="20"/>
            <w:szCs w:val="20"/>
          </w:rPr>
          <w:t>https://doi.org/10.1002/JPER.22-0004</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7864AF6C" w14:textId="160DB5B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Quirynen, M., Mongardini, C., Pauwels, M., Bollen, C. M., Van Eldere, J., &amp; van Steenberghe, D. (1999). One stage full- versus partial-mouth disinfection in the treatment of chronic adult or generalized early-onset periodontitis. II. Long-term impact on microbial load.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70</w:t>
      </w:r>
      <w:r w:rsidRPr="00E740B8">
        <w:rPr>
          <w:rFonts w:ascii="Times New Roman" w:hAnsi="Times New Roman" w:cs="Times New Roman"/>
          <w:sz w:val="20"/>
          <w:szCs w:val="20"/>
        </w:rPr>
        <w:t xml:space="preserve">(6), 646-656. </w:t>
      </w:r>
      <w:hyperlink r:id="rId81" w:history="1">
        <w:r w:rsidR="006A023E" w:rsidRPr="00D371CA">
          <w:rPr>
            <w:rStyle w:val="Collegamentoipertestuale"/>
            <w:rFonts w:ascii="Times New Roman" w:hAnsi="Times New Roman" w:cs="Times New Roman"/>
            <w:sz w:val="20"/>
            <w:szCs w:val="20"/>
          </w:rPr>
          <w:t>https://doi.org/10.1902/jop.1999.70.6.646</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5C939A76" w14:textId="1B72631C"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it-IT"/>
        </w:rPr>
        <w:t xml:space="preserve">Rahate, P. S., Kolte, R. A., Kolte, A. P., Lathiya, V. N., Gupta, M., &amp; Chari, S. (2022). </w:t>
      </w:r>
      <w:r w:rsidRPr="00E740B8">
        <w:rPr>
          <w:rFonts w:ascii="Times New Roman" w:hAnsi="Times New Roman" w:cs="Times New Roman"/>
          <w:sz w:val="20"/>
          <w:szCs w:val="20"/>
        </w:rPr>
        <w:t xml:space="preserve">Evaluation of stress, serum, and salivary ghrelin and cortisol levels in smokers and non-smokers with Stage III periodontitis: A cross-sectional study.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93</w:t>
      </w:r>
      <w:r w:rsidRPr="00E740B8">
        <w:rPr>
          <w:rFonts w:ascii="Times New Roman" w:hAnsi="Times New Roman" w:cs="Times New Roman"/>
          <w:sz w:val="20"/>
          <w:szCs w:val="20"/>
        </w:rPr>
        <w:t xml:space="preserve">(8), 1131-1140. </w:t>
      </w:r>
      <w:hyperlink r:id="rId82" w:history="1">
        <w:r w:rsidR="006A023E" w:rsidRPr="00D371CA">
          <w:rPr>
            <w:rStyle w:val="Collegamentoipertestuale"/>
            <w:rFonts w:ascii="Times New Roman" w:hAnsi="Times New Roman" w:cs="Times New Roman"/>
            <w:sz w:val="20"/>
            <w:szCs w:val="20"/>
          </w:rPr>
          <w:t>https://doi.org/10.1002/JPER.21-0373</w:t>
        </w:r>
      </w:hyperlink>
      <w:r w:rsidR="006A023E">
        <w:rPr>
          <w:rFonts w:ascii="Times New Roman" w:hAnsi="Times New Roman" w:cs="Times New Roman"/>
          <w:sz w:val="20"/>
          <w:szCs w:val="20"/>
        </w:rPr>
        <w:t xml:space="preserve"> </w:t>
      </w:r>
    </w:p>
    <w:p w14:paraId="5CDB7B38" w14:textId="30BE5D80"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lang w:val="en-GB"/>
        </w:rPr>
        <w:lastRenderedPageBreak/>
        <w:t>Rasul, F., Stansfeld, S. A., Hart, C. L., &amp; Smith, G. D. (2005). Psychological distress, physical illness, and risk of coronary heart disease. </w:t>
      </w:r>
      <w:r w:rsidRPr="00AA33C3">
        <w:rPr>
          <w:rFonts w:ascii="Times New Roman" w:hAnsi="Times New Roman" w:cs="Times New Roman"/>
          <w:i/>
          <w:iCs/>
          <w:sz w:val="20"/>
          <w:szCs w:val="20"/>
          <w:lang w:val="en-GB"/>
        </w:rPr>
        <w:t>Journal of Epidemiology &amp; Community Health</w:t>
      </w:r>
      <w:r w:rsidRPr="00AA33C3">
        <w:rPr>
          <w:rFonts w:ascii="Times New Roman" w:hAnsi="Times New Roman" w:cs="Times New Roman"/>
          <w:sz w:val="20"/>
          <w:szCs w:val="20"/>
          <w:lang w:val="en-GB"/>
        </w:rPr>
        <w:t>, </w:t>
      </w:r>
      <w:r w:rsidRPr="00AA33C3">
        <w:rPr>
          <w:rFonts w:ascii="Times New Roman" w:hAnsi="Times New Roman" w:cs="Times New Roman"/>
          <w:i/>
          <w:iCs/>
          <w:sz w:val="20"/>
          <w:szCs w:val="20"/>
          <w:lang w:val="en-GB"/>
        </w:rPr>
        <w:t>59</w:t>
      </w:r>
      <w:r w:rsidRPr="00AA33C3">
        <w:rPr>
          <w:rFonts w:ascii="Times New Roman" w:hAnsi="Times New Roman" w:cs="Times New Roman"/>
          <w:sz w:val="20"/>
          <w:szCs w:val="20"/>
          <w:lang w:val="en-GB"/>
        </w:rPr>
        <w:t xml:space="preserve">(2), 140-145. </w:t>
      </w:r>
      <w:hyperlink r:id="rId83" w:history="1">
        <w:r w:rsidRPr="00AA33C3">
          <w:rPr>
            <w:rStyle w:val="Collegamentoipertestuale"/>
            <w:rFonts w:ascii="Times New Roman" w:hAnsi="Times New Roman" w:cs="Times New Roman"/>
            <w:sz w:val="20"/>
            <w:szCs w:val="20"/>
            <w:lang w:val="en-GB"/>
          </w:rPr>
          <w:t>https://doi.org/10.1136/jech.2004.019786</w:t>
        </w:r>
      </w:hyperlink>
      <w:r w:rsidRPr="00AA33C3">
        <w:rPr>
          <w:rFonts w:ascii="Times New Roman" w:hAnsi="Times New Roman" w:cs="Times New Roman"/>
          <w:sz w:val="20"/>
          <w:szCs w:val="20"/>
          <w:lang w:val="en-GB"/>
        </w:rPr>
        <w:t xml:space="preserve"> </w:t>
      </w:r>
    </w:p>
    <w:p w14:paraId="26C993E0" w14:textId="23D0D2D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Righolt, A. J., Jevdjevic, M., Marcenes, W., &amp; Listl, S. (2018). Global-, Regional-, and Country-Level Economic Impacts of Dental Diseases in 2015. </w:t>
      </w:r>
      <w:r w:rsidRPr="00E740B8">
        <w:rPr>
          <w:rFonts w:ascii="Times New Roman" w:hAnsi="Times New Roman" w:cs="Times New Roman"/>
          <w:i/>
          <w:sz w:val="20"/>
          <w:szCs w:val="20"/>
        </w:rPr>
        <w:t>J Dent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97</w:t>
      </w:r>
      <w:r w:rsidRPr="00E740B8">
        <w:rPr>
          <w:rFonts w:ascii="Times New Roman" w:hAnsi="Times New Roman" w:cs="Times New Roman"/>
          <w:sz w:val="20"/>
          <w:szCs w:val="20"/>
        </w:rPr>
        <w:t xml:space="preserve">(5), 501-507. </w:t>
      </w:r>
      <w:hyperlink r:id="rId84" w:history="1">
        <w:r w:rsidR="006A023E" w:rsidRPr="00D371CA">
          <w:rPr>
            <w:rStyle w:val="Collegamentoipertestuale"/>
            <w:rFonts w:ascii="Times New Roman" w:hAnsi="Times New Roman" w:cs="Times New Roman"/>
            <w:sz w:val="20"/>
            <w:szCs w:val="20"/>
          </w:rPr>
          <w:t>https://doi.org/10.1177/0022034517750572</w:t>
        </w:r>
      </w:hyperlink>
      <w:r w:rsidR="006A023E">
        <w:rPr>
          <w:rFonts w:ascii="Times New Roman" w:hAnsi="Times New Roman" w:cs="Times New Roman"/>
          <w:sz w:val="20"/>
          <w:szCs w:val="20"/>
        </w:rPr>
        <w:t xml:space="preserve"> </w:t>
      </w:r>
    </w:p>
    <w:p w14:paraId="7B370561" w14:textId="1FC115FB"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C10A86">
        <w:rPr>
          <w:rFonts w:ascii="Times New Roman" w:hAnsi="Times New Roman" w:cs="Times New Roman"/>
          <w:sz w:val="20"/>
          <w:szCs w:val="20"/>
          <w:lang w:val="it-IT"/>
        </w:rPr>
        <w:t xml:space="preserve">Satomi, K., Nishimura, K., &amp; Igarashi, K. (2022). </w:t>
      </w:r>
      <w:r w:rsidRPr="00E740B8">
        <w:rPr>
          <w:rFonts w:ascii="Times New Roman" w:hAnsi="Times New Roman" w:cs="Times New Roman"/>
          <w:sz w:val="20"/>
          <w:szCs w:val="20"/>
        </w:rPr>
        <w:t xml:space="preserve">Semaphorin 3A protects against alveolar bone loss during orthodontic tooth movement in mice with periodontitis.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(5), 991-1002. </w:t>
      </w:r>
      <w:hyperlink r:id="rId85" w:history="1">
        <w:r w:rsidR="006A023E" w:rsidRPr="00D371CA">
          <w:rPr>
            <w:rStyle w:val="Collegamentoipertestuale"/>
            <w:rFonts w:ascii="Times New Roman" w:hAnsi="Times New Roman" w:cs="Times New Roman"/>
            <w:sz w:val="20"/>
            <w:szCs w:val="20"/>
          </w:rPr>
          <w:t>https://doi.org/10.1111/jre.13038</w:t>
        </w:r>
      </w:hyperlink>
      <w:r w:rsidR="006A023E">
        <w:rPr>
          <w:rFonts w:ascii="Times New Roman" w:hAnsi="Times New Roman" w:cs="Times New Roman"/>
          <w:sz w:val="20"/>
          <w:szCs w:val="20"/>
        </w:rPr>
        <w:t xml:space="preserve"> </w:t>
      </w:r>
    </w:p>
    <w:p w14:paraId="5803852D" w14:textId="5DEDACA4" w:rsidR="00602378" w:rsidRPr="00602378" w:rsidRDefault="00602378"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it-IT"/>
        </w:rPr>
        <w:t xml:space="preserve">Santonocito, S., Palazzo, G., Francesco, I., Chaurasia, A., Isola, G. (2022). </w:t>
      </w:r>
      <w:r w:rsidRPr="00602378">
        <w:rPr>
          <w:rFonts w:ascii="Times New Roman" w:hAnsi="Times New Roman" w:cs="Times New Roman"/>
          <w:sz w:val="20"/>
          <w:szCs w:val="20"/>
        </w:rPr>
        <w:t xml:space="preserve">Effects induced by periodontal disease on overall quality of life and selfesteem. </w:t>
      </w:r>
      <w:r w:rsidRPr="00C10A86">
        <w:rPr>
          <w:rFonts w:ascii="Times New Roman" w:hAnsi="Times New Roman" w:cs="Times New Roman"/>
          <w:i/>
          <w:iCs/>
          <w:sz w:val="20"/>
          <w:szCs w:val="20"/>
        </w:rPr>
        <w:t>Mediterranean Journal of Clinical Psychology, 10</w:t>
      </w:r>
      <w:r w:rsidRPr="00602378">
        <w:rPr>
          <w:rFonts w:ascii="Times New Roman" w:hAnsi="Times New Roman" w:cs="Times New Roman"/>
          <w:sz w:val="20"/>
          <w:szCs w:val="20"/>
        </w:rPr>
        <w:t xml:space="preserve">(1). </w:t>
      </w:r>
      <w:hyperlink r:id="rId86" w:history="1">
        <w:r w:rsidR="006A023E" w:rsidRPr="00D371CA">
          <w:rPr>
            <w:rStyle w:val="Collegamentoipertestuale"/>
            <w:rFonts w:ascii="Times New Roman" w:hAnsi="Times New Roman" w:cs="Times New Roman"/>
            <w:sz w:val="20"/>
            <w:szCs w:val="20"/>
          </w:rPr>
          <w:t>https://doi.org/10.13129/2282-1619/mjcp-3354</w:t>
        </w:r>
      </w:hyperlink>
      <w:r w:rsidR="006A023E">
        <w:rPr>
          <w:rFonts w:ascii="Times New Roman" w:hAnsi="Times New Roman" w:cs="Times New Roman"/>
          <w:sz w:val="20"/>
          <w:szCs w:val="20"/>
        </w:rPr>
        <w:t xml:space="preserve"> </w:t>
      </w:r>
    </w:p>
    <w:p w14:paraId="1A1902D1" w14:textId="2A8D4E75" w:rsidR="00602378" w:rsidRPr="00602378" w:rsidRDefault="00602378"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it-IT"/>
        </w:rPr>
        <w:t>Santonocito, S., Polizzi, A., Ronsivalle, V., Palazzo, G., Sicari, F., Isola, G. (2021</w:t>
      </w:r>
      <w:r>
        <w:rPr>
          <w:rFonts w:ascii="Times New Roman" w:hAnsi="Times New Roman" w:cs="Times New Roman"/>
          <w:sz w:val="20"/>
          <w:szCs w:val="20"/>
          <w:lang w:val="it-IT"/>
        </w:rPr>
        <w:t>a</w:t>
      </w:r>
      <w:r w:rsidRPr="00602378">
        <w:rPr>
          <w:rFonts w:ascii="Times New Roman" w:hAnsi="Times New Roman" w:cs="Times New Roman"/>
          <w:sz w:val="20"/>
          <w:szCs w:val="20"/>
          <w:lang w:val="it-IT"/>
        </w:rPr>
        <w:t xml:space="preserve">). </w:t>
      </w:r>
      <w:r w:rsidRPr="00602378">
        <w:rPr>
          <w:rFonts w:ascii="Times New Roman" w:hAnsi="Times New Roman" w:cs="Times New Roman"/>
          <w:sz w:val="20"/>
          <w:szCs w:val="20"/>
        </w:rPr>
        <w:t xml:space="preserve">Impact of periodontitis on systemic anxiety and oral health quality of life. </w:t>
      </w:r>
      <w:r w:rsidRPr="00C10A86">
        <w:rPr>
          <w:rFonts w:ascii="Times New Roman" w:hAnsi="Times New Roman" w:cs="Times New Roman"/>
          <w:i/>
          <w:iCs/>
          <w:sz w:val="20"/>
          <w:szCs w:val="20"/>
        </w:rPr>
        <w:t>Mediterranean Journal of Clinical Psychology 9</w:t>
      </w:r>
      <w:r w:rsidRPr="00602378">
        <w:rPr>
          <w:rFonts w:ascii="Times New Roman" w:hAnsi="Times New Roman" w:cs="Times New Roman"/>
          <w:sz w:val="20"/>
          <w:szCs w:val="20"/>
        </w:rPr>
        <w:t xml:space="preserve">(2). </w:t>
      </w:r>
      <w:hyperlink r:id="rId87" w:history="1">
        <w:r w:rsidR="006A023E" w:rsidRPr="00D371CA">
          <w:rPr>
            <w:rStyle w:val="Collegamentoipertestuale"/>
            <w:rFonts w:ascii="Times New Roman" w:hAnsi="Times New Roman" w:cs="Times New Roman"/>
            <w:sz w:val="20"/>
            <w:szCs w:val="20"/>
          </w:rPr>
          <w:t>https://doi.org/10.13129/2282-1619/mjcp-3064</w:t>
        </w:r>
      </w:hyperlink>
      <w:r w:rsidR="006A023E">
        <w:rPr>
          <w:rFonts w:ascii="Times New Roman" w:hAnsi="Times New Roman" w:cs="Times New Roman"/>
          <w:sz w:val="20"/>
          <w:szCs w:val="20"/>
        </w:rPr>
        <w:t xml:space="preserve"> </w:t>
      </w:r>
    </w:p>
    <w:p w14:paraId="1A0D977F" w14:textId="21A54A5E" w:rsidR="00602378" w:rsidRDefault="00602378"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602378">
        <w:rPr>
          <w:rFonts w:ascii="Times New Roman" w:hAnsi="Times New Roman" w:cs="Times New Roman"/>
          <w:sz w:val="20"/>
          <w:szCs w:val="20"/>
          <w:lang w:val="it-IT"/>
        </w:rPr>
        <w:t>Santonocito, S., Indelicato, F., Polizzi, A., Palazzo, G. (2021</w:t>
      </w:r>
      <w:r>
        <w:rPr>
          <w:rFonts w:ascii="Times New Roman" w:hAnsi="Times New Roman" w:cs="Times New Roman"/>
          <w:sz w:val="20"/>
          <w:szCs w:val="20"/>
          <w:lang w:val="it-IT"/>
        </w:rPr>
        <w:t>b</w:t>
      </w:r>
      <w:r w:rsidRPr="00602378">
        <w:rPr>
          <w:rFonts w:ascii="Times New Roman" w:hAnsi="Times New Roman" w:cs="Times New Roman"/>
          <w:sz w:val="20"/>
          <w:szCs w:val="20"/>
          <w:lang w:val="it-IT"/>
        </w:rPr>
        <w:t xml:space="preserve">). </w:t>
      </w:r>
      <w:r w:rsidRPr="00602378">
        <w:rPr>
          <w:rFonts w:ascii="Times New Roman" w:hAnsi="Times New Roman" w:cs="Times New Roman"/>
          <w:sz w:val="20"/>
          <w:szCs w:val="20"/>
        </w:rPr>
        <w:t xml:space="preserve">Impact of periodontitis and orthodontic treatment on dental anxiety and self-esteem. Mediterranean Journal of Clinical Psychology, 9(1). </w:t>
      </w:r>
      <w:hyperlink r:id="rId88" w:history="1">
        <w:r w:rsidR="006A023E" w:rsidRPr="00D371CA">
          <w:rPr>
            <w:rStyle w:val="Collegamentoipertestuale"/>
            <w:rFonts w:ascii="Times New Roman" w:hAnsi="Times New Roman" w:cs="Times New Roman"/>
            <w:sz w:val="20"/>
            <w:szCs w:val="20"/>
          </w:rPr>
          <w:t>https://doi.org/10.6092/2282-1619/mjcp-2971</w:t>
        </w:r>
      </w:hyperlink>
      <w:r w:rsidR="006A023E">
        <w:rPr>
          <w:rFonts w:ascii="Times New Roman" w:hAnsi="Times New Roman" w:cs="Times New Roman"/>
          <w:sz w:val="20"/>
          <w:szCs w:val="20"/>
        </w:rPr>
        <w:t xml:space="preserve"> </w:t>
      </w:r>
    </w:p>
    <w:p w14:paraId="3DFE0815" w14:textId="6739F735" w:rsidR="00AA33C3" w:rsidRPr="00AA33C3" w:rsidRDefault="00AA33C3"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AA33C3">
        <w:rPr>
          <w:rFonts w:ascii="Times New Roman" w:hAnsi="Times New Roman" w:cs="Times New Roman"/>
          <w:sz w:val="20"/>
          <w:szCs w:val="20"/>
        </w:rPr>
        <w:t xml:space="preserve">Scandurra, C., Gasparro, R., Dolce, P., Bochicchio, V., Muzii, B., Sammartino, G., Marenzi, G., &amp; Maldonato, N. M. (2021). </w:t>
      </w:r>
      <w:r w:rsidRPr="00AA33C3">
        <w:rPr>
          <w:rFonts w:ascii="Times New Roman" w:hAnsi="Times New Roman" w:cs="Times New Roman"/>
          <w:sz w:val="20"/>
          <w:szCs w:val="20"/>
          <w:lang w:val="en-GB"/>
        </w:rPr>
        <w:t xml:space="preserve">The role of cognitive and non-cognitive factors in dental anxiety: A mediation model. </w:t>
      </w:r>
      <w:r w:rsidRPr="00AA33C3">
        <w:rPr>
          <w:rFonts w:ascii="Times New Roman" w:hAnsi="Times New Roman" w:cs="Times New Roman"/>
          <w:i/>
          <w:iCs/>
          <w:sz w:val="20"/>
          <w:szCs w:val="20"/>
          <w:lang w:val="en-GB"/>
        </w:rPr>
        <w:t>European journal of oral sciences, 129</w:t>
      </w:r>
      <w:r w:rsidRPr="00AA33C3">
        <w:rPr>
          <w:rFonts w:ascii="Times New Roman" w:hAnsi="Times New Roman" w:cs="Times New Roman"/>
          <w:sz w:val="20"/>
          <w:szCs w:val="20"/>
          <w:lang w:val="en-GB"/>
        </w:rPr>
        <w:t xml:space="preserve">(4), e12793. </w:t>
      </w:r>
      <w:hyperlink r:id="rId89" w:history="1">
        <w:r w:rsidRPr="00AA33C3">
          <w:rPr>
            <w:rStyle w:val="Collegamentoipertestuale"/>
            <w:rFonts w:ascii="Times New Roman" w:hAnsi="Times New Roman" w:cs="Times New Roman"/>
            <w:sz w:val="20"/>
            <w:szCs w:val="20"/>
            <w:lang w:val="en-GB"/>
          </w:rPr>
          <w:t>https://doi.org/10.1111/eos.12793</w:t>
        </w:r>
      </w:hyperlink>
      <w:r w:rsidRPr="00AA33C3">
        <w:rPr>
          <w:rFonts w:ascii="Times New Roman" w:hAnsi="Times New Roman" w:cs="Times New Roman"/>
          <w:sz w:val="20"/>
          <w:szCs w:val="20"/>
          <w:lang w:val="en-GB"/>
        </w:rPr>
        <w:t xml:space="preserve"> </w:t>
      </w:r>
    </w:p>
    <w:p w14:paraId="5841990C" w14:textId="1E8BFE03"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Sengul, V., Guney, Z., Kurgan, S., Onder, C., Serdar, M. A., &amp; Gunhan, M. (2022). Evaluation of salivary and serum methylated arginine metabolites and nitric oxide synthase in advanced periodontitis patients. </w:t>
      </w:r>
      <w:r w:rsidRPr="00E740B8">
        <w:rPr>
          <w:rFonts w:ascii="Times New Roman" w:hAnsi="Times New Roman" w:cs="Times New Roman"/>
          <w:i/>
          <w:sz w:val="20"/>
          <w:szCs w:val="20"/>
        </w:rPr>
        <w:t>Clin Oral Investig</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(7), 5061-5070. </w:t>
      </w:r>
      <w:hyperlink r:id="rId90" w:history="1">
        <w:r w:rsidR="006A023E" w:rsidRPr="00D371CA">
          <w:rPr>
            <w:rStyle w:val="Collegamentoipertestuale"/>
            <w:rFonts w:ascii="Times New Roman" w:hAnsi="Times New Roman" w:cs="Times New Roman"/>
            <w:sz w:val="20"/>
            <w:szCs w:val="20"/>
          </w:rPr>
          <w:t>https://doi.org/10.1007/s00784-022-04479-w</w:t>
        </w:r>
      </w:hyperlink>
      <w:r w:rsidR="006A023E">
        <w:rPr>
          <w:rFonts w:ascii="Times New Roman" w:hAnsi="Times New Roman" w:cs="Times New Roman"/>
          <w:sz w:val="20"/>
          <w:szCs w:val="20"/>
        </w:rPr>
        <w:t xml:space="preserve"> </w:t>
      </w:r>
    </w:p>
    <w:p w14:paraId="74B0A60F" w14:textId="3D9A3527" w:rsidR="006659AC" w:rsidRPr="006659AC" w:rsidRDefault="006659AC" w:rsidP="00E6163D">
      <w:pPr>
        <w:pStyle w:val="Paragrafoelenco"/>
        <w:numPr>
          <w:ilvl w:val="0"/>
          <w:numId w:val="2"/>
        </w:numPr>
        <w:spacing w:before="120" w:line="360" w:lineRule="auto"/>
        <w:jc w:val="both"/>
        <w:rPr>
          <w:rFonts w:ascii="Times New Roman" w:hAnsi="Times New Roman" w:cs="Times New Roman"/>
          <w:sz w:val="20"/>
          <w:szCs w:val="20"/>
        </w:rPr>
      </w:pPr>
      <w:r w:rsidRPr="006659AC">
        <w:rPr>
          <w:rFonts w:ascii="Times New Roman" w:hAnsi="Times New Roman" w:cs="Times New Roman"/>
          <w:sz w:val="20"/>
          <w:szCs w:val="20"/>
          <w:lang w:val="en-GB"/>
        </w:rPr>
        <w:t>Sharpe, L., &amp; Curran, L. (2006). Understanding the process of adjustment to illness. </w:t>
      </w:r>
      <w:r w:rsidRPr="006659AC">
        <w:rPr>
          <w:rFonts w:ascii="Times New Roman" w:hAnsi="Times New Roman" w:cs="Times New Roman"/>
          <w:i/>
          <w:iCs/>
          <w:sz w:val="20"/>
          <w:szCs w:val="20"/>
        </w:rPr>
        <w:t>Social science &amp; medicine</w:t>
      </w:r>
      <w:r w:rsidRPr="006659AC">
        <w:rPr>
          <w:rFonts w:ascii="Times New Roman" w:hAnsi="Times New Roman" w:cs="Times New Roman"/>
          <w:sz w:val="20"/>
          <w:szCs w:val="20"/>
        </w:rPr>
        <w:t>, </w:t>
      </w:r>
      <w:r w:rsidRPr="006659AC">
        <w:rPr>
          <w:rFonts w:ascii="Times New Roman" w:hAnsi="Times New Roman" w:cs="Times New Roman"/>
          <w:i/>
          <w:iCs/>
          <w:sz w:val="20"/>
          <w:szCs w:val="20"/>
        </w:rPr>
        <w:t>62</w:t>
      </w:r>
      <w:r w:rsidRPr="006659AC">
        <w:rPr>
          <w:rFonts w:ascii="Times New Roman" w:hAnsi="Times New Roman" w:cs="Times New Roman"/>
          <w:sz w:val="20"/>
          <w:szCs w:val="20"/>
        </w:rPr>
        <w:t xml:space="preserve">(5), 1153-1166. </w:t>
      </w:r>
      <w:hyperlink r:id="rId91" w:history="1">
        <w:r w:rsidRPr="006659AC">
          <w:rPr>
            <w:rStyle w:val="Collegamentoipertestuale"/>
            <w:rFonts w:ascii="Times New Roman" w:hAnsi="Times New Roman" w:cs="Times New Roman"/>
            <w:sz w:val="20"/>
            <w:szCs w:val="20"/>
          </w:rPr>
          <w:t>https://doi.org/10.1016/j.socscimed.2005.07.010</w:t>
        </w:r>
      </w:hyperlink>
      <w:r w:rsidRPr="006659AC">
        <w:rPr>
          <w:rFonts w:ascii="Times New Roman" w:hAnsi="Times New Roman" w:cs="Times New Roman"/>
          <w:sz w:val="20"/>
          <w:szCs w:val="20"/>
        </w:rPr>
        <w:t xml:space="preserve"> </w:t>
      </w:r>
    </w:p>
    <w:p w14:paraId="467DB0AA" w14:textId="7D16C208" w:rsidR="006659AC" w:rsidRPr="006659AC" w:rsidRDefault="006659AC" w:rsidP="00E6163D">
      <w:pPr>
        <w:pStyle w:val="Paragrafoelenco"/>
        <w:numPr>
          <w:ilvl w:val="0"/>
          <w:numId w:val="2"/>
        </w:numPr>
        <w:spacing w:before="120" w:line="360" w:lineRule="auto"/>
        <w:jc w:val="both"/>
        <w:rPr>
          <w:rFonts w:ascii="Times New Roman" w:hAnsi="Times New Roman" w:cs="Times New Roman"/>
          <w:sz w:val="20"/>
          <w:szCs w:val="20"/>
        </w:rPr>
      </w:pPr>
      <w:r w:rsidRPr="006659AC">
        <w:rPr>
          <w:rFonts w:ascii="Times New Roman" w:hAnsi="Times New Roman" w:cs="Times New Roman"/>
          <w:sz w:val="20"/>
          <w:szCs w:val="20"/>
          <w:lang w:val="en-GB"/>
        </w:rPr>
        <w:t>Sheikh, S., Dahiya, S., Ansari, A. H., &amp; Kumar, M. M. (2019). The association of quality of life between anxiety and depression in patients with chronic rheumatic heart disease. </w:t>
      </w:r>
      <w:r w:rsidRPr="006659AC">
        <w:rPr>
          <w:rFonts w:ascii="Times New Roman" w:hAnsi="Times New Roman" w:cs="Times New Roman"/>
          <w:i/>
          <w:iCs/>
          <w:sz w:val="20"/>
          <w:szCs w:val="20"/>
          <w:lang w:val="en-GB"/>
        </w:rPr>
        <w:t>Mediterranean Journal of Clinical Psychology</w:t>
      </w:r>
      <w:r w:rsidRPr="006659AC">
        <w:rPr>
          <w:rFonts w:ascii="Times New Roman" w:hAnsi="Times New Roman" w:cs="Times New Roman"/>
          <w:sz w:val="20"/>
          <w:szCs w:val="20"/>
          <w:lang w:val="en-GB"/>
        </w:rPr>
        <w:t>, </w:t>
      </w:r>
      <w:r w:rsidRPr="006659AC">
        <w:rPr>
          <w:rFonts w:ascii="Times New Roman" w:hAnsi="Times New Roman" w:cs="Times New Roman"/>
          <w:i/>
          <w:iCs/>
          <w:sz w:val="20"/>
          <w:szCs w:val="20"/>
          <w:lang w:val="en-GB"/>
        </w:rPr>
        <w:t>7</w:t>
      </w:r>
      <w:r w:rsidRPr="006659AC">
        <w:rPr>
          <w:rFonts w:ascii="Times New Roman" w:hAnsi="Times New Roman" w:cs="Times New Roman"/>
          <w:sz w:val="20"/>
          <w:szCs w:val="20"/>
          <w:lang w:val="en-GB"/>
        </w:rPr>
        <w:t xml:space="preserve">(2). </w:t>
      </w:r>
      <w:hyperlink r:id="rId92" w:history="1">
        <w:r w:rsidRPr="006659AC">
          <w:rPr>
            <w:rStyle w:val="Collegamentoipertestuale"/>
            <w:rFonts w:ascii="Times New Roman" w:hAnsi="Times New Roman" w:cs="Times New Roman"/>
            <w:sz w:val="20"/>
            <w:szCs w:val="20"/>
          </w:rPr>
          <w:t>https://doi.org/10.6092/2282-1619/2019.7.2164</w:t>
        </w:r>
      </w:hyperlink>
      <w:r w:rsidRPr="006659AC">
        <w:rPr>
          <w:rFonts w:ascii="Times New Roman" w:hAnsi="Times New Roman" w:cs="Times New Roman"/>
          <w:sz w:val="20"/>
          <w:szCs w:val="20"/>
        </w:rPr>
        <w:t xml:space="preserve"> </w:t>
      </w:r>
    </w:p>
    <w:p w14:paraId="5F9DA0DE" w14:textId="7F6183B6"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Soskolne, W. A., Chajek, T., Flashner, M., Landau, I., Stabholtz, A., Kolatch, B., &amp; Lerner, E. I. (1998). An in vivo study of the chlorhexidine release profile of the PerioChip in the gingival crevicular fluid, plasma and urine. </w:t>
      </w:r>
      <w:r w:rsidRPr="00E740B8">
        <w:rPr>
          <w:rFonts w:ascii="Times New Roman" w:hAnsi="Times New Roman" w:cs="Times New Roman"/>
          <w:i/>
          <w:sz w:val="20"/>
          <w:szCs w:val="20"/>
          <w:lang w:val="it-IT"/>
        </w:rPr>
        <w:t>J Clin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25</w:t>
      </w:r>
      <w:r w:rsidRPr="00E740B8">
        <w:rPr>
          <w:rFonts w:ascii="Times New Roman" w:hAnsi="Times New Roman" w:cs="Times New Roman"/>
          <w:sz w:val="20"/>
          <w:szCs w:val="20"/>
          <w:lang w:val="it-IT"/>
        </w:rPr>
        <w:t xml:space="preserve">(12), 1017-1021. </w:t>
      </w:r>
      <w:hyperlink r:id="rId93" w:history="1">
        <w:r w:rsidR="006A023E" w:rsidRPr="00D371CA">
          <w:rPr>
            <w:rStyle w:val="Collegamentoipertestuale"/>
            <w:rFonts w:ascii="Times New Roman" w:hAnsi="Times New Roman" w:cs="Times New Roman"/>
            <w:sz w:val="20"/>
            <w:szCs w:val="20"/>
            <w:lang w:val="it-IT"/>
          </w:rPr>
          <w:t>https://doi.org/10.1111/j.1600-051x.1998.tb02407.x</w:t>
        </w:r>
      </w:hyperlink>
      <w:r w:rsidR="006A023E">
        <w:rPr>
          <w:rFonts w:ascii="Times New Roman" w:hAnsi="Times New Roman" w:cs="Times New Roman"/>
          <w:sz w:val="20"/>
          <w:szCs w:val="20"/>
          <w:lang w:val="it-IT"/>
        </w:rPr>
        <w:t xml:space="preserve"> </w:t>
      </w:r>
    </w:p>
    <w:p w14:paraId="6A8611D4" w14:textId="6C9F5B4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Suvan, J., Leira, Y., Moreno Sancho, F. M., Graziani, F., Derks, J., &amp; Tomasi, C. (2020). </w:t>
      </w:r>
      <w:r w:rsidRPr="00E740B8">
        <w:rPr>
          <w:rFonts w:ascii="Times New Roman" w:hAnsi="Times New Roman" w:cs="Times New Roman"/>
          <w:sz w:val="20"/>
          <w:szCs w:val="20"/>
        </w:rPr>
        <w:t xml:space="preserve">Subgingival instrumentation for treatment of periodontitis. A systematic review.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47 Suppl 22</w:t>
      </w:r>
      <w:r w:rsidRPr="00E740B8">
        <w:rPr>
          <w:rFonts w:ascii="Times New Roman" w:hAnsi="Times New Roman" w:cs="Times New Roman"/>
          <w:sz w:val="20"/>
          <w:szCs w:val="20"/>
        </w:rPr>
        <w:t xml:space="preserve">, 155-175. </w:t>
      </w:r>
      <w:hyperlink r:id="rId94" w:history="1">
        <w:r w:rsidR="006A023E" w:rsidRPr="00D371CA">
          <w:rPr>
            <w:rStyle w:val="Collegamentoipertestuale"/>
            <w:rFonts w:ascii="Times New Roman" w:hAnsi="Times New Roman" w:cs="Times New Roman"/>
            <w:sz w:val="20"/>
            <w:szCs w:val="20"/>
          </w:rPr>
          <w:t>https://doi.org/10.1111/jcpe.13245</w:t>
        </w:r>
      </w:hyperlink>
      <w:r w:rsidR="006A023E">
        <w:rPr>
          <w:rFonts w:ascii="Times New Roman" w:hAnsi="Times New Roman" w:cs="Times New Roman"/>
          <w:sz w:val="20"/>
          <w:szCs w:val="20"/>
        </w:rPr>
        <w:t xml:space="preserve"> </w:t>
      </w:r>
    </w:p>
    <w:p w14:paraId="3800EFFE" w14:textId="6AF94527"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Teughels, W., Feres, M., Oud, V., Martin, C., Matesanz, P., &amp; Herrera, D. (2020). Adjunctive effect of systemic antimicrobials in periodontitis therapy: A systematic review and meta-analysis.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47 Suppl 22</w:t>
      </w:r>
      <w:r w:rsidRPr="00E740B8">
        <w:rPr>
          <w:rFonts w:ascii="Times New Roman" w:hAnsi="Times New Roman" w:cs="Times New Roman"/>
          <w:sz w:val="20"/>
          <w:szCs w:val="20"/>
        </w:rPr>
        <w:t xml:space="preserve">, 257-281. </w:t>
      </w:r>
      <w:hyperlink r:id="rId95" w:history="1">
        <w:r w:rsidR="006A023E" w:rsidRPr="00D371CA">
          <w:rPr>
            <w:rStyle w:val="Collegamentoipertestuale"/>
            <w:rFonts w:ascii="Times New Roman" w:hAnsi="Times New Roman" w:cs="Times New Roman"/>
            <w:sz w:val="20"/>
            <w:szCs w:val="20"/>
          </w:rPr>
          <w:t>https://doi.org/10.1111/jcpe.13264</w:t>
        </w:r>
      </w:hyperlink>
      <w:r w:rsidR="006A023E">
        <w:rPr>
          <w:rFonts w:ascii="Times New Roman" w:hAnsi="Times New Roman" w:cs="Times New Roman"/>
          <w:sz w:val="20"/>
          <w:szCs w:val="20"/>
        </w:rPr>
        <w:t xml:space="preserve"> </w:t>
      </w:r>
    </w:p>
    <w:p w14:paraId="008CF632" w14:textId="323F15E8" w:rsidR="006659AC" w:rsidRPr="006659AC" w:rsidRDefault="006659AC" w:rsidP="00E6163D">
      <w:pPr>
        <w:pStyle w:val="Paragrafoelenco"/>
        <w:numPr>
          <w:ilvl w:val="0"/>
          <w:numId w:val="2"/>
        </w:numPr>
        <w:spacing w:before="120" w:line="360" w:lineRule="auto"/>
        <w:jc w:val="both"/>
        <w:rPr>
          <w:rFonts w:ascii="Times New Roman" w:hAnsi="Times New Roman" w:cs="Times New Roman"/>
          <w:sz w:val="20"/>
          <w:szCs w:val="20"/>
          <w:lang w:val="en-GB"/>
        </w:rPr>
      </w:pPr>
      <w:r w:rsidRPr="006659AC">
        <w:rPr>
          <w:rFonts w:ascii="Times New Roman" w:hAnsi="Times New Roman" w:cs="Times New Roman"/>
          <w:sz w:val="20"/>
          <w:szCs w:val="20"/>
        </w:rPr>
        <w:lastRenderedPageBreak/>
        <w:t xml:space="preserve">Tolsa, M. D., &amp; Malas, O. (2022). </w:t>
      </w:r>
      <w:r w:rsidRPr="006659AC">
        <w:rPr>
          <w:rFonts w:ascii="Times New Roman" w:hAnsi="Times New Roman" w:cs="Times New Roman"/>
          <w:sz w:val="20"/>
          <w:szCs w:val="20"/>
          <w:lang w:val="en-GB"/>
        </w:rPr>
        <w:t>Re-exploring the connection between Emotional Intelligence, Anxiety, Depression, and Stress in adult population. </w:t>
      </w:r>
      <w:r w:rsidRPr="006659AC">
        <w:rPr>
          <w:rFonts w:ascii="Times New Roman" w:hAnsi="Times New Roman" w:cs="Times New Roman"/>
          <w:i/>
          <w:iCs/>
          <w:sz w:val="20"/>
          <w:szCs w:val="20"/>
          <w:lang w:val="en-GB"/>
        </w:rPr>
        <w:t>Mediterranean Journal of Clinical Psychology</w:t>
      </w:r>
      <w:r w:rsidRPr="006659AC">
        <w:rPr>
          <w:rFonts w:ascii="Times New Roman" w:hAnsi="Times New Roman" w:cs="Times New Roman"/>
          <w:sz w:val="20"/>
          <w:szCs w:val="20"/>
          <w:lang w:val="en-GB"/>
        </w:rPr>
        <w:t>, </w:t>
      </w:r>
      <w:r w:rsidRPr="006659AC">
        <w:rPr>
          <w:rFonts w:ascii="Times New Roman" w:hAnsi="Times New Roman" w:cs="Times New Roman"/>
          <w:i/>
          <w:iCs/>
          <w:sz w:val="20"/>
          <w:szCs w:val="20"/>
          <w:lang w:val="en-GB"/>
        </w:rPr>
        <w:t>10</w:t>
      </w:r>
      <w:r w:rsidRPr="006659AC">
        <w:rPr>
          <w:rFonts w:ascii="Times New Roman" w:hAnsi="Times New Roman" w:cs="Times New Roman"/>
          <w:sz w:val="20"/>
          <w:szCs w:val="20"/>
          <w:lang w:val="en-GB"/>
        </w:rPr>
        <w:t xml:space="preserve">(1). </w:t>
      </w:r>
      <w:hyperlink r:id="rId96" w:history="1">
        <w:r w:rsidRPr="006659AC">
          <w:rPr>
            <w:rStyle w:val="Collegamentoipertestuale"/>
            <w:rFonts w:ascii="Times New Roman" w:hAnsi="Times New Roman" w:cs="Times New Roman"/>
            <w:sz w:val="20"/>
            <w:szCs w:val="20"/>
            <w:lang w:val="en-GB"/>
          </w:rPr>
          <w:t>https://doi.org/10.13129/2282-1619/mjcp-3291</w:t>
        </w:r>
      </w:hyperlink>
      <w:r w:rsidRPr="006659AC">
        <w:rPr>
          <w:rFonts w:ascii="Times New Roman" w:hAnsi="Times New Roman" w:cs="Times New Roman"/>
          <w:sz w:val="20"/>
          <w:szCs w:val="20"/>
          <w:lang w:val="en-GB"/>
        </w:rPr>
        <w:t xml:space="preserve"> </w:t>
      </w:r>
    </w:p>
    <w:p w14:paraId="48BB365E" w14:textId="2F7F927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Torfason, T., Kiger, R., Selvig, K. A., &amp; Egelberg, J. (1979). Clinical improvement of gingival conditions following ultrasonic versus hand instrumentation of periodontal pockets.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w:t>
      </w:r>
      <w:r w:rsidRPr="00E740B8">
        <w:rPr>
          <w:rFonts w:ascii="Times New Roman" w:hAnsi="Times New Roman" w:cs="Times New Roman"/>
          <w:sz w:val="20"/>
          <w:szCs w:val="20"/>
        </w:rPr>
        <w:t xml:space="preserve">(3), 165-176. </w:t>
      </w:r>
      <w:hyperlink r:id="rId97" w:history="1">
        <w:r w:rsidR="006A023E" w:rsidRPr="00D371CA">
          <w:rPr>
            <w:rStyle w:val="Collegamentoipertestuale"/>
            <w:rFonts w:ascii="Times New Roman" w:hAnsi="Times New Roman" w:cs="Times New Roman"/>
            <w:sz w:val="20"/>
            <w:szCs w:val="20"/>
          </w:rPr>
          <w:t>https://doi.org/10.1111/j.1600-051x.1979.tb02196.x</w:t>
        </w:r>
      </w:hyperlink>
      <w:r w:rsidR="006A023E">
        <w:rPr>
          <w:rFonts w:ascii="Times New Roman" w:hAnsi="Times New Roman" w:cs="Times New Roman"/>
          <w:sz w:val="20"/>
          <w:szCs w:val="20"/>
        </w:rPr>
        <w:t xml:space="preserve"> </w:t>
      </w:r>
    </w:p>
    <w:p w14:paraId="5C9C5C70" w14:textId="77DA8CD5"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Umeda, M., Chen, C., Bakker, I., Contreras, A., Morrison, J. L., &amp; Slots, J. (1998). Risk indicators for harboring periodontal pathogens.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69</w:t>
      </w:r>
      <w:r w:rsidRPr="00E740B8">
        <w:rPr>
          <w:rFonts w:ascii="Times New Roman" w:hAnsi="Times New Roman" w:cs="Times New Roman"/>
          <w:sz w:val="20"/>
          <w:szCs w:val="20"/>
        </w:rPr>
        <w:t xml:space="preserve">(10), 1111-1118. </w:t>
      </w:r>
      <w:hyperlink r:id="rId98" w:history="1">
        <w:r w:rsidR="006A023E" w:rsidRPr="00D371CA">
          <w:rPr>
            <w:rStyle w:val="Collegamentoipertestuale"/>
            <w:rFonts w:ascii="Times New Roman" w:hAnsi="Times New Roman" w:cs="Times New Roman"/>
            <w:sz w:val="20"/>
            <w:szCs w:val="20"/>
          </w:rPr>
          <w:t>https://doi.org/10.1902/jop.1998.69.10.1111</w:t>
        </w:r>
      </w:hyperlink>
      <w:r w:rsidR="006A023E">
        <w:rPr>
          <w:rFonts w:ascii="Times New Roman" w:hAnsi="Times New Roman" w:cs="Times New Roman"/>
          <w:sz w:val="20"/>
          <w:szCs w:val="20"/>
        </w:rPr>
        <w:t xml:space="preserve"> </w:t>
      </w:r>
    </w:p>
    <w:p w14:paraId="05F434E8" w14:textId="51DBB07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rPr>
        <w:t xml:space="preserve">Umeizudike, K. A., Lahteenmaki, H., Raisanen, I. T., Taylor, J. J., Preshaw, P. M., Bissett, S. M., Tervahartiala, T., S, O. N., Parnanen, P., &amp; Sorsa, T. (2022). Ability of matrix metalloproteinase-8 biosensor, IFMA, and ELISA immunoassays to differentiate between periodontal health, gingivitis, and periodontitis. </w:t>
      </w:r>
      <w:r w:rsidRPr="00E740B8">
        <w:rPr>
          <w:rFonts w:ascii="Times New Roman" w:hAnsi="Times New Roman" w:cs="Times New Roman"/>
          <w:i/>
          <w:sz w:val="20"/>
          <w:szCs w:val="20"/>
          <w:lang w:val="it-IT"/>
        </w:rPr>
        <w:t>J Periodontal Res</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57</w:t>
      </w:r>
      <w:r w:rsidRPr="00E740B8">
        <w:rPr>
          <w:rFonts w:ascii="Times New Roman" w:hAnsi="Times New Roman" w:cs="Times New Roman"/>
          <w:sz w:val="20"/>
          <w:szCs w:val="20"/>
          <w:lang w:val="it-IT"/>
        </w:rPr>
        <w:t xml:space="preserve">(3), 558-567. </w:t>
      </w:r>
      <w:hyperlink r:id="rId99" w:history="1">
        <w:r w:rsidR="006A023E" w:rsidRPr="00D371CA">
          <w:rPr>
            <w:rStyle w:val="Collegamentoipertestuale"/>
            <w:rFonts w:ascii="Times New Roman" w:hAnsi="Times New Roman" w:cs="Times New Roman"/>
            <w:sz w:val="20"/>
            <w:szCs w:val="20"/>
            <w:lang w:val="it-IT"/>
          </w:rPr>
          <w:t>https://doi.org/10.1111/jre.12985</w:t>
        </w:r>
      </w:hyperlink>
      <w:r w:rsidR="006A023E">
        <w:rPr>
          <w:rFonts w:ascii="Times New Roman" w:hAnsi="Times New Roman" w:cs="Times New Roman"/>
          <w:sz w:val="20"/>
          <w:szCs w:val="20"/>
          <w:lang w:val="it-IT"/>
        </w:rPr>
        <w:t xml:space="preserve"> </w:t>
      </w:r>
    </w:p>
    <w:p w14:paraId="26EAC70E" w14:textId="161CD953" w:rsidR="006659AC" w:rsidRDefault="006659AC"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6659AC">
        <w:rPr>
          <w:rFonts w:ascii="Times New Roman" w:hAnsi="Times New Roman" w:cs="Times New Roman"/>
          <w:sz w:val="20"/>
          <w:szCs w:val="20"/>
          <w:lang w:val="it-IT"/>
        </w:rPr>
        <w:t xml:space="preserve">Vita, R., Caputo, A., Quattropani, M. C., Watt, T., Feldt-Rasmussen, U., Puleio, P., ... </w:t>
      </w:r>
      <w:r w:rsidRPr="006659AC">
        <w:rPr>
          <w:rFonts w:ascii="Times New Roman" w:hAnsi="Times New Roman" w:cs="Times New Roman"/>
          <w:sz w:val="20"/>
          <w:szCs w:val="20"/>
          <w:lang w:val="en-GB"/>
        </w:rPr>
        <w:t>&amp; Martino, G. (2020). Quality of life in patients with hyperthyroidism: where do we stand?. </w:t>
      </w:r>
      <w:r w:rsidRPr="006659AC">
        <w:rPr>
          <w:rFonts w:ascii="Times New Roman" w:hAnsi="Times New Roman" w:cs="Times New Roman"/>
          <w:i/>
          <w:iCs/>
          <w:sz w:val="20"/>
          <w:szCs w:val="20"/>
          <w:lang w:val="en-GB"/>
        </w:rPr>
        <w:t>Mediterranean Journal of Clinical Psychology</w:t>
      </w:r>
      <w:r w:rsidRPr="006659AC">
        <w:rPr>
          <w:rFonts w:ascii="Times New Roman" w:hAnsi="Times New Roman" w:cs="Times New Roman"/>
          <w:sz w:val="20"/>
          <w:szCs w:val="20"/>
          <w:lang w:val="en-GB"/>
        </w:rPr>
        <w:t>, </w:t>
      </w:r>
      <w:r w:rsidRPr="006659AC">
        <w:rPr>
          <w:rFonts w:ascii="Times New Roman" w:hAnsi="Times New Roman" w:cs="Times New Roman"/>
          <w:i/>
          <w:iCs/>
          <w:sz w:val="20"/>
          <w:szCs w:val="20"/>
          <w:lang w:val="en-GB"/>
        </w:rPr>
        <w:t>8</w:t>
      </w:r>
      <w:r w:rsidRPr="006659AC">
        <w:rPr>
          <w:rFonts w:ascii="Times New Roman" w:hAnsi="Times New Roman" w:cs="Times New Roman"/>
          <w:sz w:val="20"/>
          <w:szCs w:val="20"/>
          <w:lang w:val="en-GB"/>
        </w:rPr>
        <w:t xml:space="preserve">(2). </w:t>
      </w:r>
      <w:hyperlink r:id="rId100" w:history="1">
        <w:r w:rsidRPr="006659AC">
          <w:rPr>
            <w:rStyle w:val="Collegamentoipertestuale"/>
            <w:rFonts w:ascii="Times New Roman" w:hAnsi="Times New Roman" w:cs="Times New Roman"/>
            <w:sz w:val="20"/>
            <w:szCs w:val="20"/>
            <w:lang w:val="en-GB"/>
          </w:rPr>
          <w:t>https://doi.org/10.6092/2282-1619/mjcp-2521</w:t>
        </w:r>
      </w:hyperlink>
    </w:p>
    <w:p w14:paraId="0C7BF87A" w14:textId="545C3376"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lang w:val="it-IT"/>
        </w:rPr>
      </w:pPr>
      <w:r w:rsidRPr="00E740B8">
        <w:rPr>
          <w:rFonts w:ascii="Times New Roman" w:hAnsi="Times New Roman" w:cs="Times New Roman"/>
          <w:sz w:val="20"/>
          <w:szCs w:val="20"/>
          <w:lang w:val="it-IT"/>
        </w:rPr>
        <w:t xml:space="preserve">Wennstrom, J. L., Tomasi, C., Bertelle, A., &amp; Dellasega, E. (2005). </w:t>
      </w:r>
      <w:r w:rsidRPr="00E740B8">
        <w:rPr>
          <w:rFonts w:ascii="Times New Roman" w:hAnsi="Times New Roman" w:cs="Times New Roman"/>
          <w:sz w:val="20"/>
          <w:szCs w:val="20"/>
        </w:rPr>
        <w:t xml:space="preserve">Full-mouth ultrasonic debridement versus quadrant scaling and root planing as an initial approach in the treatment of chronic periodontitis. </w:t>
      </w:r>
      <w:r w:rsidRPr="00E740B8">
        <w:rPr>
          <w:rFonts w:ascii="Times New Roman" w:hAnsi="Times New Roman" w:cs="Times New Roman"/>
          <w:i/>
          <w:sz w:val="20"/>
          <w:szCs w:val="20"/>
          <w:lang w:val="it-IT"/>
        </w:rPr>
        <w:t>J Clin Periodontol</w:t>
      </w:r>
      <w:r w:rsidRPr="00E740B8">
        <w:rPr>
          <w:rFonts w:ascii="Times New Roman" w:hAnsi="Times New Roman" w:cs="Times New Roman"/>
          <w:sz w:val="20"/>
          <w:szCs w:val="20"/>
          <w:lang w:val="it-IT"/>
        </w:rPr>
        <w:t>,</w:t>
      </w:r>
      <w:r w:rsidRPr="00E740B8">
        <w:rPr>
          <w:rFonts w:ascii="Times New Roman" w:hAnsi="Times New Roman" w:cs="Times New Roman"/>
          <w:i/>
          <w:sz w:val="20"/>
          <w:szCs w:val="20"/>
          <w:lang w:val="it-IT"/>
        </w:rPr>
        <w:t xml:space="preserve"> 32</w:t>
      </w:r>
      <w:r w:rsidRPr="00E740B8">
        <w:rPr>
          <w:rFonts w:ascii="Times New Roman" w:hAnsi="Times New Roman" w:cs="Times New Roman"/>
          <w:sz w:val="20"/>
          <w:szCs w:val="20"/>
          <w:lang w:val="it-IT"/>
        </w:rPr>
        <w:t xml:space="preserve">(8), 851-859. </w:t>
      </w:r>
      <w:hyperlink r:id="rId101" w:history="1">
        <w:r w:rsidR="006A023E" w:rsidRPr="00D371CA">
          <w:rPr>
            <w:rStyle w:val="Collegamentoipertestuale"/>
            <w:rFonts w:ascii="Times New Roman" w:hAnsi="Times New Roman" w:cs="Times New Roman"/>
            <w:sz w:val="20"/>
            <w:szCs w:val="20"/>
            <w:lang w:val="it-IT"/>
          </w:rPr>
          <w:t>https://doi.org/10.1111/j.1600-051X.2005.00776.x</w:t>
        </w:r>
      </w:hyperlink>
      <w:r w:rsidR="006A023E">
        <w:rPr>
          <w:rFonts w:ascii="Times New Roman" w:hAnsi="Times New Roman" w:cs="Times New Roman"/>
          <w:sz w:val="20"/>
          <w:szCs w:val="20"/>
          <w:lang w:val="it-IT"/>
        </w:rPr>
        <w:t xml:space="preserve"> </w:t>
      </w:r>
    </w:p>
    <w:p w14:paraId="4EA70457" w14:textId="50C05DCF" w:rsidR="00C835FB" w:rsidRPr="0060237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it-IT"/>
        </w:rPr>
        <w:t xml:space="preserve">Wu, D. D., Li, S. H., Jin, L. Y., Jin, Y., Cui, Y. Y., Zhao, H., Liu, H. J., Ma, X. X., Su, W., &amp; Chen, H. B. (2016). </w:t>
      </w:r>
      <w:r w:rsidRPr="00E740B8">
        <w:rPr>
          <w:rFonts w:ascii="Times New Roman" w:hAnsi="Times New Roman" w:cs="Times New Roman"/>
          <w:sz w:val="20"/>
          <w:szCs w:val="20"/>
        </w:rPr>
        <w:t xml:space="preserve">[Influencing factors of visual hallucinations in patients with Parkinson's disease and its relationship with sleep disorders]. </w:t>
      </w:r>
      <w:r w:rsidRPr="00602378">
        <w:rPr>
          <w:rFonts w:ascii="Times New Roman" w:hAnsi="Times New Roman" w:cs="Times New Roman"/>
          <w:i/>
          <w:sz w:val="20"/>
          <w:szCs w:val="20"/>
        </w:rPr>
        <w:t>Zhonghua Yi Xue Za Zhi</w:t>
      </w:r>
      <w:r w:rsidRPr="00602378">
        <w:rPr>
          <w:rFonts w:ascii="Times New Roman" w:hAnsi="Times New Roman" w:cs="Times New Roman"/>
          <w:sz w:val="20"/>
          <w:szCs w:val="20"/>
        </w:rPr>
        <w:t>,</w:t>
      </w:r>
      <w:r w:rsidRPr="00602378">
        <w:rPr>
          <w:rFonts w:ascii="Times New Roman" w:hAnsi="Times New Roman" w:cs="Times New Roman"/>
          <w:i/>
          <w:sz w:val="20"/>
          <w:szCs w:val="20"/>
        </w:rPr>
        <w:t xml:space="preserve"> 96</w:t>
      </w:r>
      <w:r w:rsidRPr="00602378">
        <w:rPr>
          <w:rFonts w:ascii="Times New Roman" w:hAnsi="Times New Roman" w:cs="Times New Roman"/>
          <w:sz w:val="20"/>
          <w:szCs w:val="20"/>
        </w:rPr>
        <w:t xml:space="preserve">(13), 1016-1020. </w:t>
      </w:r>
      <w:hyperlink r:id="rId102" w:history="1">
        <w:r w:rsidR="006A023E" w:rsidRPr="00D371CA">
          <w:rPr>
            <w:rStyle w:val="Collegamentoipertestuale"/>
            <w:rFonts w:ascii="Times New Roman" w:hAnsi="Times New Roman" w:cs="Times New Roman"/>
            <w:sz w:val="20"/>
            <w:szCs w:val="20"/>
          </w:rPr>
          <w:t>https://doi.org/10.3760/cma.j.issn.0376-2491.2016.13.007</w:t>
        </w:r>
      </w:hyperlink>
      <w:r w:rsidR="006A023E">
        <w:rPr>
          <w:rFonts w:ascii="Times New Roman" w:hAnsi="Times New Roman" w:cs="Times New Roman"/>
          <w:sz w:val="20"/>
          <w:szCs w:val="20"/>
        </w:rPr>
        <w:t xml:space="preserve"> </w:t>
      </w:r>
    </w:p>
    <w:p w14:paraId="03D49BFC" w14:textId="0D48EBB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lang w:val="pt-BR"/>
        </w:rPr>
        <w:t xml:space="preserve">Yamada, Y., Ueda, M., Hibi, H., &amp; Baba, S. (2006). </w:t>
      </w:r>
      <w:r w:rsidRPr="00E740B8">
        <w:rPr>
          <w:rFonts w:ascii="Times New Roman" w:hAnsi="Times New Roman" w:cs="Times New Roman"/>
          <w:sz w:val="20"/>
          <w:szCs w:val="20"/>
        </w:rPr>
        <w:t xml:space="preserve">A novel approach to periodontal tissue regeneration with mesenchymal stem cells and platelet-rich plasma using tissue engineering technology: A clinical case report. </w:t>
      </w:r>
      <w:r w:rsidRPr="00E740B8">
        <w:rPr>
          <w:rFonts w:ascii="Times New Roman" w:hAnsi="Times New Roman" w:cs="Times New Roman"/>
          <w:i/>
          <w:sz w:val="20"/>
          <w:szCs w:val="20"/>
        </w:rPr>
        <w:t>Int J Periodontics Restorative Dent</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26</w:t>
      </w:r>
      <w:r w:rsidRPr="00E740B8">
        <w:rPr>
          <w:rFonts w:ascii="Times New Roman" w:hAnsi="Times New Roman" w:cs="Times New Roman"/>
          <w:sz w:val="20"/>
          <w:szCs w:val="20"/>
        </w:rPr>
        <w:t xml:space="preserve">(4), 363-369. </w:t>
      </w:r>
      <w:r w:rsidR="006A023E">
        <w:rPr>
          <w:rFonts w:ascii="Arial" w:hAnsi="Arial" w:cs="Arial"/>
          <w:color w:val="000000"/>
          <w:sz w:val="18"/>
          <w:szCs w:val="18"/>
          <w:shd w:val="clear" w:color="auto" w:fill="FFFFFF"/>
        </w:rPr>
        <w:t xml:space="preserve">10.11607/prd.00.0704 </w:t>
      </w:r>
    </w:p>
    <w:p w14:paraId="41A91E5F" w14:textId="0DD27FC1"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Yamamiya, K., Okuda, K., Kawase, T., Hata, K., Wolff, L. F., &amp; Yoshie, H. (2008). Tissue-engineered cultured periosteum used with platelet-rich plasma and hydroxyapatite in treating human osseous defects. </w:t>
      </w:r>
      <w:r w:rsidRPr="00E740B8">
        <w:rPr>
          <w:rFonts w:ascii="Times New Roman" w:hAnsi="Times New Roman" w:cs="Times New Roman"/>
          <w:i/>
          <w:sz w:val="20"/>
          <w:szCs w:val="20"/>
        </w:rPr>
        <w:t>J Periodontol</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79</w:t>
      </w:r>
      <w:r w:rsidRPr="00E740B8">
        <w:rPr>
          <w:rFonts w:ascii="Times New Roman" w:hAnsi="Times New Roman" w:cs="Times New Roman"/>
          <w:sz w:val="20"/>
          <w:szCs w:val="20"/>
        </w:rPr>
        <w:t xml:space="preserve">(5), 811-818. </w:t>
      </w:r>
      <w:hyperlink r:id="rId103" w:history="1">
        <w:r w:rsidR="006A023E" w:rsidRPr="00D371CA">
          <w:rPr>
            <w:rStyle w:val="Collegamentoipertestuale"/>
            <w:rFonts w:ascii="Times New Roman" w:hAnsi="Times New Roman" w:cs="Times New Roman"/>
            <w:sz w:val="20"/>
            <w:szCs w:val="20"/>
          </w:rPr>
          <w:t>https://doi.org/10.1902/jop.2008.070518</w:t>
        </w:r>
      </w:hyperlink>
      <w:r w:rsidR="006A023E">
        <w:rPr>
          <w:rFonts w:ascii="Times New Roman" w:hAnsi="Times New Roman" w:cs="Times New Roman"/>
          <w:sz w:val="20"/>
          <w:szCs w:val="20"/>
        </w:rPr>
        <w:t xml:space="preserve"> </w:t>
      </w:r>
      <w:r w:rsidRPr="00E740B8">
        <w:rPr>
          <w:rFonts w:ascii="Times New Roman" w:hAnsi="Times New Roman" w:cs="Times New Roman"/>
          <w:sz w:val="20"/>
          <w:szCs w:val="20"/>
        </w:rPr>
        <w:t xml:space="preserve"> </w:t>
      </w:r>
    </w:p>
    <w:p w14:paraId="6165A87B" w14:textId="0F9891AE"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Zerr, P., Vollath, S., Palumbo-Zerr, K., Tomcik, M., Huang, J., Distler, A., Beyer, C., Dees, C., Gela, K., Distler, O., Schett, G., &amp; Distler, J. H. (2015). Vitamin D receptor regulates TGF-beta signalling in systemic sclerosis. </w:t>
      </w:r>
      <w:r w:rsidRPr="00E740B8">
        <w:rPr>
          <w:rFonts w:ascii="Times New Roman" w:hAnsi="Times New Roman" w:cs="Times New Roman"/>
          <w:i/>
          <w:sz w:val="20"/>
          <w:szCs w:val="20"/>
        </w:rPr>
        <w:t>Ann Rheum Dis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74</w:t>
      </w:r>
      <w:r w:rsidRPr="00E740B8">
        <w:rPr>
          <w:rFonts w:ascii="Times New Roman" w:hAnsi="Times New Roman" w:cs="Times New Roman"/>
          <w:sz w:val="20"/>
          <w:szCs w:val="20"/>
        </w:rPr>
        <w:t xml:space="preserve">(3), e20. </w:t>
      </w:r>
      <w:hyperlink r:id="rId104" w:history="1">
        <w:r w:rsidR="006A023E" w:rsidRPr="00D371CA">
          <w:rPr>
            <w:rStyle w:val="Collegamentoipertestuale"/>
            <w:rFonts w:ascii="Times New Roman" w:hAnsi="Times New Roman" w:cs="Times New Roman"/>
            <w:sz w:val="20"/>
            <w:szCs w:val="20"/>
          </w:rPr>
          <w:t>https://doi.org/10.1136/annrheumdis-2013-204378</w:t>
        </w:r>
      </w:hyperlink>
      <w:r w:rsidR="006A023E">
        <w:rPr>
          <w:rFonts w:ascii="Times New Roman" w:hAnsi="Times New Roman" w:cs="Times New Roman"/>
          <w:sz w:val="20"/>
          <w:szCs w:val="20"/>
        </w:rPr>
        <w:t xml:space="preserve"> </w:t>
      </w:r>
    </w:p>
    <w:p w14:paraId="6B3A71BA" w14:textId="61DD6894"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Zhan, Y., Lu, R., Meng, H., Hou, J., Huang, W., Wang, X., &amp; Hu, W. (2020). Platelets as inflammatory mediators in a murine model of periodontitis. </w:t>
      </w:r>
      <w:r w:rsidRPr="00E740B8">
        <w:rPr>
          <w:rFonts w:ascii="Times New Roman" w:hAnsi="Times New Roman" w:cs="Times New Roman"/>
          <w:i/>
          <w:sz w:val="20"/>
          <w:szCs w:val="20"/>
        </w:rPr>
        <w:t>J Clin Periodontol</w:t>
      </w:r>
      <w:r w:rsidRPr="00E740B8">
        <w:rPr>
          <w:rFonts w:ascii="Times New Roman" w:hAnsi="Times New Roman" w:cs="Times New Roman"/>
          <w:sz w:val="20"/>
          <w:szCs w:val="20"/>
        </w:rPr>
        <w:t xml:space="preserve">. </w:t>
      </w:r>
      <w:hyperlink r:id="rId105" w:history="1">
        <w:r w:rsidR="006A023E" w:rsidRPr="00D371CA">
          <w:rPr>
            <w:rStyle w:val="Collegamentoipertestuale"/>
            <w:rFonts w:ascii="Times New Roman" w:hAnsi="Times New Roman" w:cs="Times New Roman"/>
            <w:sz w:val="20"/>
            <w:szCs w:val="20"/>
          </w:rPr>
          <w:t>https://doi.org/10.1111/jcpe.13265</w:t>
        </w:r>
      </w:hyperlink>
      <w:r w:rsidR="006A023E">
        <w:rPr>
          <w:rFonts w:ascii="Times New Roman" w:hAnsi="Times New Roman" w:cs="Times New Roman"/>
          <w:sz w:val="20"/>
          <w:szCs w:val="20"/>
        </w:rPr>
        <w:t xml:space="preserve"> </w:t>
      </w:r>
    </w:p>
    <w:p w14:paraId="78C92523" w14:textId="50808E6F" w:rsidR="00C835FB" w:rsidRPr="00E740B8" w:rsidRDefault="00C835FB" w:rsidP="00E6163D">
      <w:pPr>
        <w:pStyle w:val="EndNoteBibliography"/>
        <w:numPr>
          <w:ilvl w:val="0"/>
          <w:numId w:val="2"/>
        </w:numPr>
        <w:spacing w:before="120" w:after="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Zhang, D., Zhao, C., Liu, Z., Ding, Y., Li, W., Yang, H., Wang, Z., &amp; Li, Y. (2022). Relationship between periodontal status and dyslipidemia in patients with type 2 diabetic nephropathy and chronic periodontitis: A cross-sectional study. </w:t>
      </w:r>
      <w:r w:rsidRPr="00E740B8">
        <w:rPr>
          <w:rFonts w:ascii="Times New Roman" w:hAnsi="Times New Roman" w:cs="Times New Roman"/>
          <w:i/>
          <w:sz w:val="20"/>
          <w:szCs w:val="20"/>
        </w:rPr>
        <w:t>J Periodontal Res</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57</w:t>
      </w:r>
      <w:r w:rsidRPr="00E740B8">
        <w:rPr>
          <w:rFonts w:ascii="Times New Roman" w:hAnsi="Times New Roman" w:cs="Times New Roman"/>
          <w:sz w:val="20"/>
          <w:szCs w:val="20"/>
        </w:rPr>
        <w:t xml:space="preserve">(5), 969-976. </w:t>
      </w:r>
      <w:hyperlink r:id="rId106" w:history="1">
        <w:r w:rsidR="006A023E" w:rsidRPr="00D371CA">
          <w:rPr>
            <w:rStyle w:val="Collegamentoipertestuale"/>
            <w:rFonts w:ascii="Times New Roman" w:hAnsi="Times New Roman" w:cs="Times New Roman"/>
            <w:sz w:val="20"/>
            <w:szCs w:val="20"/>
          </w:rPr>
          <w:t>https://doi.org/10.1111/jre.13033</w:t>
        </w:r>
      </w:hyperlink>
      <w:r w:rsidR="006A023E">
        <w:rPr>
          <w:rFonts w:ascii="Times New Roman" w:hAnsi="Times New Roman" w:cs="Times New Roman"/>
          <w:sz w:val="20"/>
          <w:szCs w:val="20"/>
        </w:rPr>
        <w:t xml:space="preserve"> </w:t>
      </w:r>
    </w:p>
    <w:p w14:paraId="150A75BA" w14:textId="7BE38838" w:rsidR="00C835FB" w:rsidRPr="00E740B8" w:rsidRDefault="00C835FB" w:rsidP="00E6163D">
      <w:pPr>
        <w:pStyle w:val="EndNoteBibliography"/>
        <w:numPr>
          <w:ilvl w:val="0"/>
          <w:numId w:val="2"/>
        </w:numPr>
        <w:spacing w:before="120" w:line="360" w:lineRule="auto"/>
        <w:contextualSpacing/>
        <w:rPr>
          <w:rFonts w:ascii="Times New Roman" w:hAnsi="Times New Roman" w:cs="Times New Roman"/>
          <w:sz w:val="20"/>
          <w:szCs w:val="20"/>
        </w:rPr>
      </w:pPr>
      <w:r w:rsidRPr="00E740B8">
        <w:rPr>
          <w:rFonts w:ascii="Times New Roman" w:hAnsi="Times New Roman" w:cs="Times New Roman"/>
          <w:sz w:val="20"/>
          <w:szCs w:val="20"/>
        </w:rPr>
        <w:t xml:space="preserve">Zhou, J., He, Z., Yang, Y., Deng, Y., Tringe, S. G., &amp; Alvarez-Cohen, L. (2015). High-throughput metagenomic technologies for complex microbial community analysis: open and closed formats. </w:t>
      </w:r>
      <w:r w:rsidRPr="00E740B8">
        <w:rPr>
          <w:rFonts w:ascii="Times New Roman" w:hAnsi="Times New Roman" w:cs="Times New Roman"/>
          <w:i/>
          <w:sz w:val="20"/>
          <w:szCs w:val="20"/>
        </w:rPr>
        <w:t>mBio</w:t>
      </w:r>
      <w:r w:rsidRPr="00E740B8">
        <w:rPr>
          <w:rFonts w:ascii="Times New Roman" w:hAnsi="Times New Roman" w:cs="Times New Roman"/>
          <w:sz w:val="20"/>
          <w:szCs w:val="20"/>
        </w:rPr>
        <w:t>,</w:t>
      </w:r>
      <w:r w:rsidRPr="00E740B8">
        <w:rPr>
          <w:rFonts w:ascii="Times New Roman" w:hAnsi="Times New Roman" w:cs="Times New Roman"/>
          <w:i/>
          <w:sz w:val="20"/>
          <w:szCs w:val="20"/>
        </w:rPr>
        <w:t xml:space="preserve"> 6</w:t>
      </w:r>
      <w:r w:rsidRPr="00E740B8">
        <w:rPr>
          <w:rFonts w:ascii="Times New Roman" w:hAnsi="Times New Roman" w:cs="Times New Roman"/>
          <w:sz w:val="20"/>
          <w:szCs w:val="20"/>
        </w:rPr>
        <w:t xml:space="preserve">(1). </w:t>
      </w:r>
      <w:hyperlink r:id="rId107" w:history="1">
        <w:r w:rsidR="006A023E" w:rsidRPr="00D371CA">
          <w:rPr>
            <w:rStyle w:val="Collegamentoipertestuale"/>
            <w:rFonts w:ascii="Times New Roman" w:hAnsi="Times New Roman" w:cs="Times New Roman"/>
            <w:sz w:val="20"/>
            <w:szCs w:val="20"/>
          </w:rPr>
          <w:t>https://doi.org/10.1128/mBio.02288-14</w:t>
        </w:r>
      </w:hyperlink>
      <w:r w:rsidR="006A023E">
        <w:rPr>
          <w:rFonts w:ascii="Times New Roman" w:hAnsi="Times New Roman" w:cs="Times New Roman"/>
          <w:sz w:val="20"/>
          <w:szCs w:val="20"/>
        </w:rPr>
        <w:t xml:space="preserve"> </w:t>
      </w:r>
    </w:p>
    <w:p w14:paraId="618603C2" w14:textId="418C3509" w:rsidR="00E740B8" w:rsidRPr="00602378" w:rsidRDefault="00E740B8" w:rsidP="002920C3">
      <w:pPr>
        <w:spacing w:line="480" w:lineRule="auto"/>
        <w:jc w:val="both"/>
        <w:rPr>
          <w:rFonts w:ascii="Times New Roman" w:hAnsi="Times New Roman" w:cs="Times New Roman"/>
          <w:sz w:val="20"/>
          <w:szCs w:val="20"/>
          <w:lang w:val="en-GB"/>
        </w:rPr>
      </w:pPr>
    </w:p>
    <w:sectPr w:rsidR="00E740B8" w:rsidRPr="00602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7689"/>
    <w:multiLevelType w:val="hybridMultilevel"/>
    <w:tmpl w:val="52EED9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D680656"/>
    <w:multiLevelType w:val="hybridMultilevel"/>
    <w:tmpl w:val="883863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3770569">
    <w:abstractNumId w:val="1"/>
  </w:num>
  <w:num w:numId="2" w16cid:durableId="168401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szQzNLA0NTCysDBT0lEKTi0uzszPAykwNKgFABguOhg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xfav0x3za008epv9rxt2vv55fxwefetffr&quot;&gt;My EndNote Library Piena&lt;record-ids&gt;&lt;item&gt;3&lt;/item&gt;&lt;item&gt;26&lt;/item&gt;&lt;item&gt;72&lt;/item&gt;&lt;item&gt;79&lt;/item&gt;&lt;item&gt;117&lt;/item&gt;&lt;item&gt;154&lt;/item&gt;&lt;item&gt;160&lt;/item&gt;&lt;item&gt;170&lt;/item&gt;&lt;item&gt;173&lt;/item&gt;&lt;item&gt;177&lt;/item&gt;&lt;item&gt;197&lt;/item&gt;&lt;item&gt;208&lt;/item&gt;&lt;item&gt;290&lt;/item&gt;&lt;item&gt;294&lt;/item&gt;&lt;item&gt;295&lt;/item&gt;&lt;item&gt;305&lt;/item&gt;&lt;item&gt;329&lt;/item&gt;&lt;item&gt;371&lt;/item&gt;&lt;item&gt;373&lt;/item&gt;&lt;item&gt;379&lt;/item&gt;&lt;item&gt;396&lt;/item&gt;&lt;item&gt;402&lt;/item&gt;&lt;item&gt;403&lt;/item&gt;&lt;item&gt;404&lt;/item&gt;&lt;item&gt;421&lt;/item&gt;&lt;item&gt;422&lt;/item&gt;&lt;item&gt;430&lt;/item&gt;&lt;item&gt;445&lt;/item&gt;&lt;item&gt;456&lt;/item&gt;&lt;item&gt;457&lt;/item&gt;&lt;item&gt;487&lt;/item&gt;&lt;item&gt;515&lt;/item&gt;&lt;item&gt;547&lt;/item&gt;&lt;item&gt;606&lt;/item&gt;&lt;item&gt;623&lt;/item&gt;&lt;item&gt;649&lt;/item&gt;&lt;item&gt;653&lt;/item&gt;&lt;item&gt;674&lt;/item&gt;&lt;item&gt;696&lt;/item&gt;&lt;item&gt;698&lt;/item&gt;&lt;item&gt;755&lt;/item&gt;&lt;item&gt;766&lt;/item&gt;&lt;item&gt;803&lt;/item&gt;&lt;item&gt;805&lt;/item&gt;&lt;item&gt;814&lt;/item&gt;&lt;item&gt;817&lt;/item&gt;&lt;item&gt;818&lt;/item&gt;&lt;item&gt;829&lt;/item&gt;&lt;item&gt;832&lt;/item&gt;&lt;item&gt;849&lt;/item&gt;&lt;item&gt;850&lt;/item&gt;&lt;item&gt;853&lt;/item&gt;&lt;item&gt;854&lt;/item&gt;&lt;item&gt;857&lt;/item&gt;&lt;item&gt;859&lt;/item&gt;&lt;item&gt;874&lt;/item&gt;&lt;item&gt;875&lt;/item&gt;&lt;item&gt;876&lt;/item&gt;&lt;item&gt;877&lt;/item&gt;&lt;item&gt;878&lt;/item&gt;&lt;item&gt;879&lt;/item&gt;&lt;item&gt;880&lt;/item&gt;&lt;item&gt;882&lt;/item&gt;&lt;item&gt;883&lt;/item&gt;&lt;item&gt;884&lt;/item&gt;&lt;item&gt;885&lt;/item&gt;&lt;item&gt;888&lt;/item&gt;&lt;item&gt;889&lt;/item&gt;&lt;item&gt;890&lt;/item&gt;&lt;item&gt;891&lt;/item&gt;&lt;item&gt;892&lt;/item&gt;&lt;item&gt;893&lt;/item&gt;&lt;item&gt;894&lt;/item&gt;&lt;item&gt;895&lt;/item&gt;&lt;item&gt;896&lt;/item&gt;&lt;item&gt;897&lt;/item&gt;&lt;item&gt;898&lt;/item&gt;&lt;item&gt;902&lt;/item&gt;&lt;item&gt;906&lt;/item&gt;&lt;item&gt;907&lt;/item&gt;&lt;item&gt;908&lt;/item&gt;&lt;item&gt;914&lt;/item&gt;&lt;item&gt;919&lt;/item&gt;&lt;item&gt;921&lt;/item&gt;&lt;item&gt;924&lt;/item&gt;&lt;item&gt;925&lt;/item&gt;&lt;item&gt;927&lt;/item&gt;&lt;item&gt;928&lt;/item&gt;&lt;/record-ids&gt;&lt;/item&gt;&lt;/Libraries&gt;"/>
  </w:docVars>
  <w:rsids>
    <w:rsidRoot w:val="00F50755"/>
    <w:rsid w:val="00011E7D"/>
    <w:rsid w:val="00033A69"/>
    <w:rsid w:val="00060559"/>
    <w:rsid w:val="00060DD0"/>
    <w:rsid w:val="00063E6F"/>
    <w:rsid w:val="000A1021"/>
    <w:rsid w:val="000A36DD"/>
    <w:rsid w:val="001139B7"/>
    <w:rsid w:val="00135CAC"/>
    <w:rsid w:val="00136CBD"/>
    <w:rsid w:val="00160B98"/>
    <w:rsid w:val="001806A6"/>
    <w:rsid w:val="001B01AD"/>
    <w:rsid w:val="001B0315"/>
    <w:rsid w:val="001D03A5"/>
    <w:rsid w:val="001E6FB6"/>
    <w:rsid w:val="0021154D"/>
    <w:rsid w:val="00223259"/>
    <w:rsid w:val="00245579"/>
    <w:rsid w:val="00261F37"/>
    <w:rsid w:val="002742AB"/>
    <w:rsid w:val="002920C3"/>
    <w:rsid w:val="002B10D0"/>
    <w:rsid w:val="002C4895"/>
    <w:rsid w:val="002F4050"/>
    <w:rsid w:val="00305139"/>
    <w:rsid w:val="00321630"/>
    <w:rsid w:val="0035071E"/>
    <w:rsid w:val="003735AA"/>
    <w:rsid w:val="003749F4"/>
    <w:rsid w:val="003A7A39"/>
    <w:rsid w:val="003B14D5"/>
    <w:rsid w:val="003B2CB7"/>
    <w:rsid w:val="00405E5E"/>
    <w:rsid w:val="00407D9D"/>
    <w:rsid w:val="004111CC"/>
    <w:rsid w:val="00411DA9"/>
    <w:rsid w:val="004720E9"/>
    <w:rsid w:val="004C2906"/>
    <w:rsid w:val="004C6E95"/>
    <w:rsid w:val="004C71C1"/>
    <w:rsid w:val="004C7D47"/>
    <w:rsid w:val="004E44FB"/>
    <w:rsid w:val="00514470"/>
    <w:rsid w:val="00540B62"/>
    <w:rsid w:val="00570165"/>
    <w:rsid w:val="005900EE"/>
    <w:rsid w:val="005A5CE9"/>
    <w:rsid w:val="005B26FA"/>
    <w:rsid w:val="005B3CFF"/>
    <w:rsid w:val="005F1C03"/>
    <w:rsid w:val="005F5455"/>
    <w:rsid w:val="00602378"/>
    <w:rsid w:val="00606C38"/>
    <w:rsid w:val="0062473A"/>
    <w:rsid w:val="0065169D"/>
    <w:rsid w:val="006573B3"/>
    <w:rsid w:val="006659AC"/>
    <w:rsid w:val="00692D9F"/>
    <w:rsid w:val="006A023E"/>
    <w:rsid w:val="006B1902"/>
    <w:rsid w:val="006C05DE"/>
    <w:rsid w:val="006C29BF"/>
    <w:rsid w:val="006F0395"/>
    <w:rsid w:val="0074075E"/>
    <w:rsid w:val="00765ADE"/>
    <w:rsid w:val="00770534"/>
    <w:rsid w:val="00782220"/>
    <w:rsid w:val="00783BC3"/>
    <w:rsid w:val="007B31AC"/>
    <w:rsid w:val="007B5F95"/>
    <w:rsid w:val="007F063E"/>
    <w:rsid w:val="007F65D5"/>
    <w:rsid w:val="0080785B"/>
    <w:rsid w:val="00865375"/>
    <w:rsid w:val="00866166"/>
    <w:rsid w:val="008857C5"/>
    <w:rsid w:val="008A209D"/>
    <w:rsid w:val="008A7B74"/>
    <w:rsid w:val="008E5284"/>
    <w:rsid w:val="0090011F"/>
    <w:rsid w:val="00912C95"/>
    <w:rsid w:val="00947474"/>
    <w:rsid w:val="00952248"/>
    <w:rsid w:val="009907D6"/>
    <w:rsid w:val="009A08AC"/>
    <w:rsid w:val="009C312A"/>
    <w:rsid w:val="009E0B64"/>
    <w:rsid w:val="00A2113B"/>
    <w:rsid w:val="00A6393A"/>
    <w:rsid w:val="00A66E9E"/>
    <w:rsid w:val="00A80917"/>
    <w:rsid w:val="00A9747D"/>
    <w:rsid w:val="00AA33C3"/>
    <w:rsid w:val="00AA6F23"/>
    <w:rsid w:val="00AD0E1F"/>
    <w:rsid w:val="00AD5558"/>
    <w:rsid w:val="00AE28E2"/>
    <w:rsid w:val="00AE4384"/>
    <w:rsid w:val="00AF485E"/>
    <w:rsid w:val="00B147E7"/>
    <w:rsid w:val="00B212EB"/>
    <w:rsid w:val="00B25512"/>
    <w:rsid w:val="00B310C9"/>
    <w:rsid w:val="00B32C92"/>
    <w:rsid w:val="00B47A55"/>
    <w:rsid w:val="00B664B5"/>
    <w:rsid w:val="00B81595"/>
    <w:rsid w:val="00B87C1D"/>
    <w:rsid w:val="00BA43A8"/>
    <w:rsid w:val="00BB30DD"/>
    <w:rsid w:val="00C10A86"/>
    <w:rsid w:val="00C14EC2"/>
    <w:rsid w:val="00C2346F"/>
    <w:rsid w:val="00C438A2"/>
    <w:rsid w:val="00C74D3C"/>
    <w:rsid w:val="00C835FB"/>
    <w:rsid w:val="00C85B87"/>
    <w:rsid w:val="00C9189F"/>
    <w:rsid w:val="00CC1F5C"/>
    <w:rsid w:val="00D300EA"/>
    <w:rsid w:val="00D325D6"/>
    <w:rsid w:val="00D368B6"/>
    <w:rsid w:val="00D520D9"/>
    <w:rsid w:val="00D72A85"/>
    <w:rsid w:val="00D7377E"/>
    <w:rsid w:val="00D85BD2"/>
    <w:rsid w:val="00DA1AD0"/>
    <w:rsid w:val="00DC2151"/>
    <w:rsid w:val="00DF5828"/>
    <w:rsid w:val="00DF787D"/>
    <w:rsid w:val="00E0204F"/>
    <w:rsid w:val="00E044B8"/>
    <w:rsid w:val="00E266D1"/>
    <w:rsid w:val="00E32FD8"/>
    <w:rsid w:val="00E522D6"/>
    <w:rsid w:val="00E6163D"/>
    <w:rsid w:val="00E740B8"/>
    <w:rsid w:val="00E8307E"/>
    <w:rsid w:val="00E83755"/>
    <w:rsid w:val="00E95D04"/>
    <w:rsid w:val="00E97A86"/>
    <w:rsid w:val="00EC6E6B"/>
    <w:rsid w:val="00EF46D0"/>
    <w:rsid w:val="00F23A8D"/>
    <w:rsid w:val="00F277D9"/>
    <w:rsid w:val="00F40F25"/>
    <w:rsid w:val="00F50755"/>
    <w:rsid w:val="00F70759"/>
    <w:rsid w:val="00F80218"/>
    <w:rsid w:val="00F8323A"/>
    <w:rsid w:val="00F91F27"/>
    <w:rsid w:val="00FA210B"/>
    <w:rsid w:val="00FC04F1"/>
    <w:rsid w:val="00FE3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C85A"/>
  <w15:chartTrackingRefBased/>
  <w15:docId w15:val="{FEE8DB74-D47F-49C1-B3AE-419F5B08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10C9"/>
    <w:pPr>
      <w:ind w:left="720"/>
      <w:contextualSpacing/>
    </w:pPr>
  </w:style>
  <w:style w:type="table" w:styleId="Grigliatabella">
    <w:name w:val="Table Grid"/>
    <w:basedOn w:val="Tabellanormale"/>
    <w:uiPriority w:val="39"/>
    <w:rsid w:val="0041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B32C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e"/>
    <w:link w:val="EndNoteBibliographyTitleCarattere"/>
    <w:rsid w:val="00223259"/>
    <w:pPr>
      <w:spacing w:after="0"/>
      <w:jc w:val="center"/>
    </w:pPr>
    <w:rPr>
      <w:rFonts w:ascii="Calibri" w:hAnsi="Calibri" w:cs="Calibri"/>
      <w:noProof/>
      <w:lang w:val="en-US"/>
    </w:rPr>
  </w:style>
  <w:style w:type="character" w:customStyle="1" w:styleId="EndNoteBibliographyTitleCarattere">
    <w:name w:val="EndNote Bibliography Title Carattere"/>
    <w:basedOn w:val="Carpredefinitoparagrafo"/>
    <w:link w:val="EndNoteBibliographyTitle"/>
    <w:rsid w:val="00223259"/>
    <w:rPr>
      <w:rFonts w:ascii="Calibri" w:hAnsi="Calibri" w:cs="Calibri"/>
      <w:noProof/>
      <w:lang w:val="en-US"/>
    </w:rPr>
  </w:style>
  <w:style w:type="paragraph" w:customStyle="1" w:styleId="EndNoteBibliography">
    <w:name w:val="EndNote Bibliography"/>
    <w:basedOn w:val="Normale"/>
    <w:link w:val="EndNoteBibliographyCarattere"/>
    <w:rsid w:val="00223259"/>
    <w:pPr>
      <w:spacing w:line="240" w:lineRule="auto"/>
      <w:jc w:val="both"/>
    </w:pPr>
    <w:rPr>
      <w:rFonts w:ascii="Calibri" w:hAnsi="Calibri" w:cs="Calibri"/>
      <w:noProof/>
      <w:lang w:val="en-US"/>
    </w:rPr>
  </w:style>
  <w:style w:type="character" w:customStyle="1" w:styleId="EndNoteBibliographyCarattere">
    <w:name w:val="EndNote Bibliography Carattere"/>
    <w:basedOn w:val="Carpredefinitoparagrafo"/>
    <w:link w:val="EndNoteBibliography"/>
    <w:rsid w:val="00223259"/>
    <w:rPr>
      <w:rFonts w:ascii="Calibri" w:hAnsi="Calibri" w:cs="Calibri"/>
      <w:noProof/>
      <w:lang w:val="en-US"/>
    </w:rPr>
  </w:style>
  <w:style w:type="character" w:styleId="Collegamentoipertestuale">
    <w:name w:val="Hyperlink"/>
    <w:basedOn w:val="Carpredefinitoparagrafo"/>
    <w:uiPriority w:val="99"/>
    <w:unhideWhenUsed/>
    <w:rsid w:val="001806A6"/>
    <w:rPr>
      <w:color w:val="0563C1" w:themeColor="hyperlink"/>
      <w:u w:val="single"/>
    </w:rPr>
  </w:style>
  <w:style w:type="character" w:styleId="Menzionenonrisolta">
    <w:name w:val="Unresolved Mention"/>
    <w:basedOn w:val="Carpredefinitoparagrafo"/>
    <w:uiPriority w:val="99"/>
    <w:semiHidden/>
    <w:unhideWhenUsed/>
    <w:rsid w:val="0018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784-021-04031-2" TargetMode="External"/><Relationship Id="rId21" Type="http://schemas.openxmlformats.org/officeDocument/2006/relationships/hyperlink" Target="https://doi.org/10.1111/jre.13057" TargetMode="External"/><Relationship Id="rId42" Type="http://schemas.openxmlformats.org/officeDocument/2006/relationships/hyperlink" Target="https://doi.org/10.1111/odi.13062" TargetMode="External"/><Relationship Id="rId47" Type="http://schemas.openxmlformats.org/officeDocument/2006/relationships/hyperlink" Target="https://doi.org/10.1093/rheumatology/kew047" TargetMode="External"/><Relationship Id="rId63" Type="http://schemas.openxmlformats.org/officeDocument/2006/relationships/hyperlink" Target="https://doi.org/10.1007/s00784-021-04028-x" TargetMode="External"/><Relationship Id="rId68" Type="http://schemas.openxmlformats.org/officeDocument/2006/relationships/hyperlink" Target="https://doi.org/10.4103/0972-124X.100912" TargetMode="External"/><Relationship Id="rId84" Type="http://schemas.openxmlformats.org/officeDocument/2006/relationships/hyperlink" Target="https://doi.org/10.1177/0022034517750572" TargetMode="External"/><Relationship Id="rId89" Type="http://schemas.openxmlformats.org/officeDocument/2006/relationships/hyperlink" Target="https://doi.org/10.1111/eos.12793" TargetMode="External"/><Relationship Id="rId2" Type="http://schemas.openxmlformats.org/officeDocument/2006/relationships/styles" Target="styles.xml"/><Relationship Id="rId16" Type="http://schemas.openxmlformats.org/officeDocument/2006/relationships/hyperlink" Target="https://doi.org/10.3390/ijerph18136696" TargetMode="External"/><Relationship Id="rId29" Type="http://schemas.openxmlformats.org/officeDocument/2006/relationships/hyperlink" Target="https://doi.org/10.1902/jop.2001.72.3.374" TargetMode="External"/><Relationship Id="rId107" Type="http://schemas.openxmlformats.org/officeDocument/2006/relationships/hyperlink" Target="https://doi.org/10.1128/mBio.02288-14" TargetMode="External"/><Relationship Id="rId11" Type="http://schemas.openxmlformats.org/officeDocument/2006/relationships/hyperlink" Target="https://doi.org/10.1111/jcpe.12381" TargetMode="External"/><Relationship Id="rId24" Type="http://schemas.openxmlformats.org/officeDocument/2006/relationships/hyperlink" Target="https://doi.org/10.1007/s40261-018-0720-7" TargetMode="External"/><Relationship Id="rId32" Type="http://schemas.openxmlformats.org/officeDocument/2006/relationships/hyperlink" Target="https://doi.org/10.1111/jre.13030" TargetMode="External"/><Relationship Id="rId37" Type="http://schemas.openxmlformats.org/officeDocument/2006/relationships/hyperlink" Target="https://doi.org/10.1111/j.1600-051x.1998.tb02459.x" TargetMode="External"/><Relationship Id="rId40" Type="http://schemas.openxmlformats.org/officeDocument/2006/relationships/hyperlink" Target="https://doi.org/10.1111/jre.13048" TargetMode="External"/><Relationship Id="rId45" Type="http://schemas.openxmlformats.org/officeDocument/2006/relationships/hyperlink" Target="https://doi.org/10.1186/s40359-015-0076-1" TargetMode="External"/><Relationship Id="rId53" Type="http://schemas.openxmlformats.org/officeDocument/2006/relationships/hyperlink" Target="https://doi.org/10.1002/JPER.21-0458" TargetMode="External"/><Relationship Id="rId58" Type="http://schemas.openxmlformats.org/officeDocument/2006/relationships/hyperlink" Target="https://doi.org/10.1902/jop.2013.130699" TargetMode="External"/><Relationship Id="rId66" Type="http://schemas.openxmlformats.org/officeDocument/2006/relationships/hyperlink" Target="https://doi.org/10.1111/jcpe.13253" TargetMode="External"/><Relationship Id="rId74" Type="http://schemas.openxmlformats.org/officeDocument/2006/relationships/hyperlink" Target="https://doi.org/10.1093/hmg/ddw069" TargetMode="External"/><Relationship Id="rId79" Type="http://schemas.openxmlformats.org/officeDocument/2006/relationships/hyperlink" Target="https://doi.org/10.1902/jop.2008.070616" TargetMode="External"/><Relationship Id="rId87" Type="http://schemas.openxmlformats.org/officeDocument/2006/relationships/hyperlink" Target="https://doi.org/10.13129/2282-1619/mjcp-3064" TargetMode="External"/><Relationship Id="rId102" Type="http://schemas.openxmlformats.org/officeDocument/2006/relationships/hyperlink" Target="https://doi.org/10.3760/cma.j.issn.0376-2491.2016.13.007" TargetMode="External"/><Relationship Id="rId5" Type="http://schemas.openxmlformats.org/officeDocument/2006/relationships/hyperlink" Target="https://doi.org/10.1038/s41598-019-42594-z" TargetMode="External"/><Relationship Id="rId61" Type="http://schemas.openxmlformats.org/officeDocument/2006/relationships/hyperlink" Target="https://doi.org/10.1002/JPER.21-0620" TargetMode="External"/><Relationship Id="rId82" Type="http://schemas.openxmlformats.org/officeDocument/2006/relationships/hyperlink" Target="https://doi.org/10.1002/JPER.21-0373" TargetMode="External"/><Relationship Id="rId90" Type="http://schemas.openxmlformats.org/officeDocument/2006/relationships/hyperlink" Target="https://doi.org/10.1007/s00784-022-04479-w" TargetMode="External"/><Relationship Id="rId95" Type="http://schemas.openxmlformats.org/officeDocument/2006/relationships/hyperlink" Target="https://doi.org/10.1111/jcpe.13264" TargetMode="External"/><Relationship Id="rId19" Type="http://schemas.openxmlformats.org/officeDocument/2006/relationships/hyperlink" Target="https://doi.org/10.1002/JPER.21-0181" TargetMode="External"/><Relationship Id="rId14" Type="http://schemas.openxmlformats.org/officeDocument/2006/relationships/hyperlink" Target="https://doi.org/10.1111/jcpe.12783" TargetMode="External"/><Relationship Id="rId22" Type="http://schemas.openxmlformats.org/officeDocument/2006/relationships/hyperlink" Target="https://doi.org/10.3389/fpsyg.2022.865235" TargetMode="External"/><Relationship Id="rId27" Type="http://schemas.openxmlformats.org/officeDocument/2006/relationships/hyperlink" Target="https://doi.org/10.1111/jre.13035" TargetMode="External"/><Relationship Id="rId30" Type="http://schemas.openxmlformats.org/officeDocument/2006/relationships/hyperlink" Target="https://doi.org/10.6092/2282-1619/2019.7.2135" TargetMode="External"/><Relationship Id="rId35" Type="http://schemas.openxmlformats.org/officeDocument/2006/relationships/hyperlink" Target="https://doi.org/10.1177/2049463719889380" TargetMode="External"/><Relationship Id="rId43" Type="http://schemas.openxmlformats.org/officeDocument/2006/relationships/hyperlink" Target="https://doi.org/10.1111/j.1600-051x.1997.tb00765.x" TargetMode="External"/><Relationship Id="rId48" Type="http://schemas.openxmlformats.org/officeDocument/2006/relationships/hyperlink" Target="https://doi.org/10.1002/JPER.21-0706" TargetMode="External"/><Relationship Id="rId56" Type="http://schemas.openxmlformats.org/officeDocument/2006/relationships/hyperlink" Target="https://doi.org/10.1080/15548627.2015.1100356" TargetMode="External"/><Relationship Id="rId64" Type="http://schemas.openxmlformats.org/officeDocument/2006/relationships/hyperlink" Target="https://www.ncbi.nlm.nih.gov/pubmed/19994560" TargetMode="External"/><Relationship Id="rId69" Type="http://schemas.openxmlformats.org/officeDocument/2006/relationships/hyperlink" Target="https://doi.org/10.1016/0895-4356(95)00551-x" TargetMode="External"/><Relationship Id="rId77" Type="http://schemas.openxmlformats.org/officeDocument/2006/relationships/hyperlink" Target="https://doi.org/10.1007/s00784-021-04257-0" TargetMode="External"/><Relationship Id="rId100" Type="http://schemas.openxmlformats.org/officeDocument/2006/relationships/hyperlink" Target="https://doi.org/10.6092/2282-1619/mjcp-2521" TargetMode="External"/><Relationship Id="rId105" Type="http://schemas.openxmlformats.org/officeDocument/2006/relationships/hyperlink" Target="https://doi.org/10.1111/jcpe.13265" TargetMode="External"/><Relationship Id="rId8" Type="http://schemas.openxmlformats.org/officeDocument/2006/relationships/hyperlink" Target="https://doi.org/10.1002/JPER.21-0137" TargetMode="External"/><Relationship Id="rId51" Type="http://schemas.openxmlformats.org/officeDocument/2006/relationships/hyperlink" Target="https://doi.org/10.1007/s00784-021-04083-4" TargetMode="External"/><Relationship Id="rId72" Type="http://schemas.openxmlformats.org/officeDocument/2006/relationships/hyperlink" Target="https://doi.org/10.1111/prd.12147" TargetMode="External"/><Relationship Id="rId80" Type="http://schemas.openxmlformats.org/officeDocument/2006/relationships/hyperlink" Target="https://doi.org/10.1002/JPER.22-0004" TargetMode="External"/><Relationship Id="rId85" Type="http://schemas.openxmlformats.org/officeDocument/2006/relationships/hyperlink" Target="https://doi.org/10.1111/jre.13038" TargetMode="External"/><Relationship Id="rId93" Type="http://schemas.openxmlformats.org/officeDocument/2006/relationships/hyperlink" Target="https://doi.org/10.1111/j.1600-051x.1998.tb02407.x" TargetMode="External"/><Relationship Id="rId98" Type="http://schemas.openxmlformats.org/officeDocument/2006/relationships/hyperlink" Target="https://doi.org/10.1902/jop.1998.69.10.1111" TargetMode="External"/><Relationship Id="rId3" Type="http://schemas.openxmlformats.org/officeDocument/2006/relationships/settings" Target="settings.xml"/><Relationship Id="rId12" Type="http://schemas.openxmlformats.org/officeDocument/2006/relationships/hyperlink" Target="https://doi.org/10.1902/jop.2005.76.7.1148" TargetMode="External"/><Relationship Id="rId17" Type="http://schemas.openxmlformats.org/officeDocument/2006/relationships/hyperlink" Target="https://doi.org/10.1111/j.1600-051X.2004.00557.x" TargetMode="External"/><Relationship Id="rId25" Type="http://schemas.openxmlformats.org/officeDocument/2006/relationships/hyperlink" Target="https://doi.org/10.1007/s00784-021-04172-4" TargetMode="External"/><Relationship Id="rId33" Type="http://schemas.openxmlformats.org/officeDocument/2006/relationships/hyperlink" Target="https://doi.org/10.1034/j.1600-0757.2001.22250106.x" TargetMode="External"/><Relationship Id="rId38" Type="http://schemas.openxmlformats.org/officeDocument/2006/relationships/hyperlink" Target="https://doi.org/10.1902/jop.2015.150227" TargetMode="External"/><Relationship Id="rId46" Type="http://schemas.openxmlformats.org/officeDocument/2006/relationships/hyperlink" Target="https://doi.org/10.1007/s00784-021-04175-1" TargetMode="External"/><Relationship Id="rId59" Type="http://schemas.openxmlformats.org/officeDocument/2006/relationships/hyperlink" Target="https://doi.org/10.1002/JPER.21-0621" TargetMode="External"/><Relationship Id="rId67" Type="http://schemas.openxmlformats.org/officeDocument/2006/relationships/hyperlink" Target="https://doi.org/10.1007/s00784-022-04629-0" TargetMode="External"/><Relationship Id="rId103" Type="http://schemas.openxmlformats.org/officeDocument/2006/relationships/hyperlink" Target="https://doi.org/10.1902/jop.2008.070518" TargetMode="External"/><Relationship Id="rId108" Type="http://schemas.openxmlformats.org/officeDocument/2006/relationships/fontTable" Target="fontTable.xml"/><Relationship Id="rId20" Type="http://schemas.openxmlformats.org/officeDocument/2006/relationships/hyperlink" Target="https://doi.org/10.1002/JPER.21-0455" TargetMode="External"/><Relationship Id="rId41" Type="http://schemas.openxmlformats.org/officeDocument/2006/relationships/hyperlink" Target="https://doi.org/10.2174/1871526514666140827100930" TargetMode="External"/><Relationship Id="rId54" Type="http://schemas.openxmlformats.org/officeDocument/2006/relationships/hyperlink" Target="https://doi.org/10.1186/s12903-019-0769-6" TargetMode="External"/><Relationship Id="rId62" Type="http://schemas.openxmlformats.org/officeDocument/2006/relationships/hyperlink" Target="https://doi.org/10.1111/jre.13046" TargetMode="External"/><Relationship Id="rId70" Type="http://schemas.openxmlformats.org/officeDocument/2006/relationships/hyperlink" Target="https://doi.org/10.3389/fpsyg.2021.667237" TargetMode="External"/><Relationship Id="rId75" Type="http://schemas.openxmlformats.org/officeDocument/2006/relationships/hyperlink" Target="https://doi.org/10.1111/j.1600-051X.2009.01446.x" TargetMode="External"/><Relationship Id="rId83" Type="http://schemas.openxmlformats.org/officeDocument/2006/relationships/hyperlink" Target="https://doi.org/10.1136/jech.2004.019786" TargetMode="External"/><Relationship Id="rId88" Type="http://schemas.openxmlformats.org/officeDocument/2006/relationships/hyperlink" Target="https://doi.org/10.6092/2282-1619/mjcp-2971" TargetMode="External"/><Relationship Id="rId91" Type="http://schemas.openxmlformats.org/officeDocument/2006/relationships/hyperlink" Target="https://doi.org/10.1016/j.socscimed.2005.07.010" TargetMode="External"/><Relationship Id="rId96" Type="http://schemas.openxmlformats.org/officeDocument/2006/relationships/hyperlink" Target="https://doi.org/10.13129/2282-1619/mjcp-3291" TargetMode="External"/><Relationship Id="rId1" Type="http://schemas.openxmlformats.org/officeDocument/2006/relationships/numbering" Target="numbering.xml"/><Relationship Id="rId6" Type="http://schemas.openxmlformats.org/officeDocument/2006/relationships/hyperlink" Target="https://doi.org/10.1007/s00784-021-04159-1" TargetMode="External"/><Relationship Id="rId15" Type="http://schemas.openxmlformats.org/officeDocument/2006/relationships/hyperlink" Target="https://doi.org/10.1111/j.1600-051x.1984.tb01309.x" TargetMode="External"/><Relationship Id="rId23" Type="http://schemas.openxmlformats.org/officeDocument/2006/relationships/hyperlink" Target="https://doi.org/10.1055/s-0039-1693507" TargetMode="External"/><Relationship Id="rId28" Type="http://schemas.openxmlformats.org/officeDocument/2006/relationships/hyperlink" Target="https://doi.org/10.1201/9781003134831-7" TargetMode="External"/><Relationship Id="rId36" Type="http://schemas.openxmlformats.org/officeDocument/2006/relationships/hyperlink" Target="https://doi.org/10.1111/jre.12966" TargetMode="External"/><Relationship Id="rId49" Type="http://schemas.openxmlformats.org/officeDocument/2006/relationships/hyperlink" Target="https://doi.org/10.1038/s41598-019-50215-y" TargetMode="External"/><Relationship Id="rId57" Type="http://schemas.openxmlformats.org/officeDocument/2006/relationships/hyperlink" Target="https://doi.org/10.1902/jop.2008.070380" TargetMode="External"/><Relationship Id="rId106" Type="http://schemas.openxmlformats.org/officeDocument/2006/relationships/hyperlink" Target="https://doi.org/10.1111/jre.13033" TargetMode="External"/><Relationship Id="rId10" Type="http://schemas.openxmlformats.org/officeDocument/2006/relationships/hyperlink" Target="https://doi.org/10.1007/s00784-022-04513-x" TargetMode="External"/><Relationship Id="rId31" Type="http://schemas.openxmlformats.org/officeDocument/2006/relationships/hyperlink" Target="https://doi.org/10.6092/2282-1619/mjcp-2384" TargetMode="External"/><Relationship Id="rId44" Type="http://schemas.openxmlformats.org/officeDocument/2006/relationships/hyperlink" Target="https://doi.org/10.1034/j.1600-051x.29.s3.8.x" TargetMode="External"/><Relationship Id="rId52" Type="http://schemas.openxmlformats.org/officeDocument/2006/relationships/hyperlink" Target="https://doi.org/10.1080/08927014.2016.1221946" TargetMode="External"/><Relationship Id="rId60" Type="http://schemas.openxmlformats.org/officeDocument/2006/relationships/hyperlink" Target="https://doi.org/10.1007/s00784-021-04263-2" TargetMode="External"/><Relationship Id="rId65" Type="http://schemas.openxmlformats.org/officeDocument/2006/relationships/hyperlink" Target="https://doi.org/10.1902/jop.2005.76.11-S.2106" TargetMode="External"/><Relationship Id="rId73" Type="http://schemas.openxmlformats.org/officeDocument/2006/relationships/hyperlink" Target="https://doi.org/10.21500/20112084.5400" TargetMode="External"/><Relationship Id="rId78" Type="http://schemas.openxmlformats.org/officeDocument/2006/relationships/hyperlink" Target="https://doi.org/10.13129/2282-1619/mjcp-3544" TargetMode="External"/><Relationship Id="rId81" Type="http://schemas.openxmlformats.org/officeDocument/2006/relationships/hyperlink" Target="https://doi.org/10.1902/jop.1999.70.6.646" TargetMode="External"/><Relationship Id="rId86" Type="http://schemas.openxmlformats.org/officeDocument/2006/relationships/hyperlink" Target="https://doi.org/10.13129/2282-1619/mjcp-3354" TargetMode="External"/><Relationship Id="rId94" Type="http://schemas.openxmlformats.org/officeDocument/2006/relationships/hyperlink" Target="https://doi.org/10.1111/jcpe.13245" TargetMode="External"/><Relationship Id="rId99" Type="http://schemas.openxmlformats.org/officeDocument/2006/relationships/hyperlink" Target="https://doi.org/10.1111/jre.12985" TargetMode="External"/><Relationship Id="rId101" Type="http://schemas.openxmlformats.org/officeDocument/2006/relationships/hyperlink" Target="https://doi.org/10.1111/j.1600-051X.2005.00776.x" TargetMode="External"/><Relationship Id="rId4" Type="http://schemas.openxmlformats.org/officeDocument/2006/relationships/webSettings" Target="webSettings.xml"/><Relationship Id="rId9" Type="http://schemas.openxmlformats.org/officeDocument/2006/relationships/hyperlink" Target="https://doi.org/10.1111/j.1600-0757.2012.00454.x" TargetMode="External"/><Relationship Id="rId13" Type="http://schemas.openxmlformats.org/officeDocument/2006/relationships/hyperlink" Target="https://doi.org/10.1902/jop.2015.140262" TargetMode="External"/><Relationship Id="rId18" Type="http://schemas.openxmlformats.org/officeDocument/2006/relationships/hyperlink" Target="https://doi.org/10.1016/j.ejphar.2015.12.037" TargetMode="External"/><Relationship Id="rId39" Type="http://schemas.openxmlformats.org/officeDocument/2006/relationships/hyperlink" Target="https://doi.org/10.36131%2Fcnfioritieditore20210203" TargetMode="External"/><Relationship Id="rId109" Type="http://schemas.openxmlformats.org/officeDocument/2006/relationships/theme" Target="theme/theme1.xml"/><Relationship Id="rId34" Type="http://schemas.openxmlformats.org/officeDocument/2006/relationships/hyperlink" Target="https://www.ncbi.nlm.nih.gov/pubmed/15286106" TargetMode="External"/><Relationship Id="rId50" Type="http://schemas.openxmlformats.org/officeDocument/2006/relationships/hyperlink" Target="https://doi.org/10.1152/ajpheart.00319.2017" TargetMode="External"/><Relationship Id="rId55" Type="http://schemas.openxmlformats.org/officeDocument/2006/relationships/hyperlink" Target="https://doi.org/10.1111/jre.12521" TargetMode="External"/><Relationship Id="rId76" Type="http://schemas.openxmlformats.org/officeDocument/2006/relationships/hyperlink" Target="https://doi.org/10.1080/20002297.2018.1440128" TargetMode="External"/><Relationship Id="rId97" Type="http://schemas.openxmlformats.org/officeDocument/2006/relationships/hyperlink" Target="https://doi.org/10.1111/j.1600-051x.1979.tb02196.x" TargetMode="External"/><Relationship Id="rId104" Type="http://schemas.openxmlformats.org/officeDocument/2006/relationships/hyperlink" Target="https://doi.org/10.1136/annrheumdis-2013-204378" TargetMode="External"/><Relationship Id="rId7" Type="http://schemas.openxmlformats.org/officeDocument/2006/relationships/hyperlink" Target="https://doi.org/10.3290/j.qi.b2091191" TargetMode="External"/><Relationship Id="rId71" Type="http://schemas.openxmlformats.org/officeDocument/2006/relationships/hyperlink" Target="https://doi.org/10.1002/art.34595" TargetMode="External"/><Relationship Id="rId92" Type="http://schemas.openxmlformats.org/officeDocument/2006/relationships/hyperlink" Target="https://doi.org/10.6092/2282-1619/2019.7.216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5FC253-1D60-4016-9438-85475F202401}">
  <we:reference id="wa200000368" version="1.0.0.0" store="it-IT"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159</TotalTime>
  <Pages>17</Pages>
  <Words>8938</Words>
  <Characters>50947</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Isola</dc:creator>
  <cp:keywords/>
  <dc:description/>
  <cp:lastModifiedBy>Emanuele Maria Merlo</cp:lastModifiedBy>
  <cp:revision>146</cp:revision>
  <cp:lastPrinted>2023-11-15T15:00:00Z</cp:lastPrinted>
  <dcterms:created xsi:type="dcterms:W3CDTF">2023-10-19T06:13:00Z</dcterms:created>
  <dcterms:modified xsi:type="dcterms:W3CDTF">2023-11-15T21:29:00Z</dcterms:modified>
</cp:coreProperties>
</file>