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9AC0" w14:textId="2DA3759C" w:rsidR="002A1E0D" w:rsidRPr="00C8279E" w:rsidRDefault="00C8279E" w:rsidP="00C8279E">
      <w:pPr>
        <w:jc w:val="right"/>
        <w:rPr>
          <w:rFonts w:ascii="Garamond" w:eastAsia="Garamond" w:hAnsi="Garamond" w:cs="Garamond"/>
        </w:rPr>
      </w:pPr>
      <w:r w:rsidRPr="00C8279E">
        <w:rPr>
          <w:rFonts w:ascii="Garamond" w:eastAsia="Garamond" w:hAnsi="Garamond" w:cs="Garamond"/>
        </w:rPr>
        <w:t xml:space="preserve">Medellín, </w:t>
      </w:r>
      <w:r w:rsidR="00CC58CB" w:rsidRPr="00CC58CB">
        <w:rPr>
          <w:rFonts w:ascii="Garamond" w:eastAsia="Garamond" w:hAnsi="Garamond" w:cs="Garamond"/>
        </w:rPr>
        <w:t>July</w:t>
      </w:r>
      <w:r w:rsidRPr="00C8279E">
        <w:rPr>
          <w:rFonts w:ascii="Garamond" w:eastAsia="Garamond" w:hAnsi="Garamond" w:cs="Garamond"/>
        </w:rPr>
        <w:t xml:space="preserve"> </w:t>
      </w:r>
      <w:r w:rsidR="00CC58CB">
        <w:rPr>
          <w:rFonts w:ascii="Garamond" w:eastAsia="Garamond" w:hAnsi="Garamond" w:cs="Garamond"/>
        </w:rPr>
        <w:t>04</w:t>
      </w:r>
      <w:r w:rsidRPr="00C8279E">
        <w:rPr>
          <w:rFonts w:ascii="Garamond" w:eastAsia="Garamond" w:hAnsi="Garamond" w:cs="Garamond"/>
        </w:rPr>
        <w:t>, 2023</w:t>
      </w:r>
    </w:p>
    <w:p w14:paraId="2BF682C6" w14:textId="77777777" w:rsidR="00C8279E" w:rsidRPr="00C8279E" w:rsidRDefault="00C8279E">
      <w:pPr>
        <w:rPr>
          <w:rFonts w:ascii="Garamond" w:eastAsia="Garamond" w:hAnsi="Garamond" w:cs="Garamond"/>
          <w:b/>
        </w:rPr>
      </w:pPr>
    </w:p>
    <w:p w14:paraId="507C8EAB" w14:textId="15EC794F" w:rsidR="002A1E0D" w:rsidRPr="00C8279E" w:rsidRDefault="005B1F00">
      <w:pPr>
        <w:rPr>
          <w:rFonts w:ascii="Garamond" w:eastAsia="Garamond" w:hAnsi="Garamond" w:cs="Garamond"/>
          <w:b/>
        </w:rPr>
      </w:pPr>
      <w:r w:rsidRPr="00C8279E">
        <w:rPr>
          <w:rFonts w:ascii="Garamond" w:eastAsia="Garamond" w:hAnsi="Garamond" w:cs="Garamond"/>
          <w:b/>
        </w:rPr>
        <w:t xml:space="preserve">Dear Editor                                                                                       </w:t>
      </w:r>
    </w:p>
    <w:p w14:paraId="557A0492" w14:textId="77777777" w:rsidR="002A1E0D" w:rsidRPr="00C8279E" w:rsidRDefault="005B1F00">
      <w:pPr>
        <w:rPr>
          <w:rFonts w:ascii="Garamond" w:eastAsia="Garamond" w:hAnsi="Garamond" w:cs="Garamond"/>
          <w:b/>
        </w:rPr>
      </w:pPr>
      <w:r w:rsidRPr="00C8279E">
        <w:rPr>
          <w:rFonts w:ascii="Garamond" w:eastAsia="Garamond" w:hAnsi="Garamond" w:cs="Garamond"/>
          <w:b/>
        </w:rPr>
        <w:t xml:space="preserve">Salvatore Settineri </w:t>
      </w:r>
    </w:p>
    <w:p w14:paraId="450E35B2" w14:textId="77777777" w:rsidR="002A1E0D" w:rsidRPr="00C8279E" w:rsidRDefault="002A1E0D">
      <w:pPr>
        <w:rPr>
          <w:rFonts w:ascii="Garamond" w:eastAsia="Garamond" w:hAnsi="Garamond" w:cs="Garamond"/>
        </w:rPr>
      </w:pPr>
    </w:p>
    <w:p w14:paraId="4D2ED3A4" w14:textId="77777777" w:rsidR="002A1E0D" w:rsidRPr="00C8279E" w:rsidRDefault="002A1E0D">
      <w:pPr>
        <w:rPr>
          <w:rFonts w:ascii="Garamond" w:eastAsia="Garamond" w:hAnsi="Garamond" w:cs="Garamond"/>
        </w:rPr>
      </w:pPr>
    </w:p>
    <w:p w14:paraId="187A1C96" w14:textId="49347AFB" w:rsidR="002A1E0D" w:rsidRPr="00C8279E" w:rsidRDefault="005B1F00">
      <w:pPr>
        <w:spacing w:line="360" w:lineRule="auto"/>
        <w:jc w:val="both"/>
        <w:rPr>
          <w:rFonts w:ascii="Garamond" w:eastAsia="Garamond" w:hAnsi="Garamond" w:cs="Garamond"/>
          <w:b/>
          <w:color w:val="222222"/>
          <w:highlight w:val="white"/>
        </w:rPr>
      </w:pPr>
      <w:r w:rsidRPr="00C8279E">
        <w:rPr>
          <w:rFonts w:ascii="Garamond" w:eastAsia="Garamond" w:hAnsi="Garamond" w:cs="Garamond"/>
        </w:rPr>
        <w:t>We wish to submit an original Systematic review entitled “</w:t>
      </w:r>
      <w:r w:rsidR="00677C93" w:rsidRPr="00677C93">
        <w:rPr>
          <w:rFonts w:ascii="Garamond" w:eastAsia="Garamond" w:hAnsi="Garamond" w:cs="Garamond"/>
          <w:b/>
          <w:color w:val="000000"/>
        </w:rPr>
        <w:t>Working memory training in adults with mild cognitive impairment: A systematic Review</w:t>
      </w:r>
      <w:r w:rsidRPr="00C8279E">
        <w:rPr>
          <w:rFonts w:ascii="Garamond" w:eastAsia="Garamond" w:hAnsi="Garamond" w:cs="Garamond"/>
          <w:b/>
          <w:color w:val="000000"/>
        </w:rPr>
        <w:t>” </w:t>
      </w:r>
      <w:r w:rsidRPr="00C8279E">
        <w:rPr>
          <w:rFonts w:ascii="Garamond" w:eastAsia="Garamond" w:hAnsi="Garamond" w:cs="Garamond"/>
        </w:rPr>
        <w:t>for consideration by the Mediterranean Journal of Clinical Psychology.</w:t>
      </w:r>
    </w:p>
    <w:p w14:paraId="7FACA44A" w14:textId="1D27A970" w:rsidR="00677C93" w:rsidRPr="00677C93" w:rsidRDefault="005B1F00">
      <w:pPr>
        <w:spacing w:before="280" w:after="200" w:line="360" w:lineRule="auto"/>
        <w:jc w:val="both"/>
        <w:rPr>
          <w:rFonts w:ascii="Garamond" w:eastAsia="Garamond" w:hAnsi="Garamond" w:cs="Garamond"/>
          <w:color w:val="000000"/>
        </w:rPr>
      </w:pPr>
      <w:r>
        <w:rPr>
          <w:rFonts w:ascii="Garamond" w:eastAsia="Garamond" w:hAnsi="Garamond" w:cs="Garamond"/>
          <w:color w:val="000000"/>
        </w:rPr>
        <w:t>We confirm that this work is original and has not been published elsewhere, nor is it currently under consideration for publication elsewhere.</w:t>
      </w:r>
    </w:p>
    <w:p w14:paraId="1411DAA2" w14:textId="21438A73" w:rsidR="00677C93" w:rsidRDefault="005B1F00" w:rsidP="000B3AA1">
      <w:pPr>
        <w:spacing w:before="280" w:after="200" w:line="360" w:lineRule="auto"/>
        <w:jc w:val="both"/>
        <w:rPr>
          <w:rFonts w:ascii="Garamond" w:eastAsia="Garamond" w:hAnsi="Garamond" w:cs="Garamond"/>
          <w:color w:val="000000"/>
        </w:rPr>
      </w:pPr>
      <w:r>
        <w:rPr>
          <w:rFonts w:ascii="Garamond" w:eastAsia="Garamond" w:hAnsi="Garamond" w:cs="Garamond"/>
        </w:rPr>
        <w:t>In this paper, there are three research lines reported: (a</w:t>
      </w:r>
      <w:r>
        <w:rPr>
          <w:rFonts w:ascii="Garamond" w:eastAsia="Garamond" w:hAnsi="Garamond" w:cs="Garamond"/>
          <w:color w:val="000000"/>
          <w:highlight w:val="white"/>
        </w:rPr>
        <w:t xml:space="preserve">) </w:t>
      </w:r>
      <w:r w:rsidR="00EA4697" w:rsidRPr="00EA4697">
        <w:rPr>
          <w:rFonts w:ascii="Garamond" w:eastAsia="Garamond" w:hAnsi="Garamond" w:cs="Garamond"/>
          <w:color w:val="000000"/>
        </w:rPr>
        <w:t xml:space="preserve">Effect of computerized cognitive training of working memory in patients with mild </w:t>
      </w:r>
      <w:proofErr w:type="spellStart"/>
      <w:r w:rsidR="00EA4697" w:rsidRPr="00EA4697">
        <w:rPr>
          <w:rFonts w:ascii="Garamond" w:eastAsia="Garamond" w:hAnsi="Garamond" w:cs="Garamond"/>
          <w:color w:val="000000"/>
        </w:rPr>
        <w:t>neorocognitive</w:t>
      </w:r>
      <w:proofErr w:type="spellEnd"/>
      <w:r w:rsidR="00EA4697" w:rsidRPr="00EA4697">
        <w:rPr>
          <w:rFonts w:ascii="Garamond" w:eastAsia="Garamond" w:hAnsi="Garamond" w:cs="Garamond"/>
          <w:color w:val="000000"/>
        </w:rPr>
        <w:t xml:space="preserve"> disorder</w:t>
      </w:r>
      <w:r>
        <w:rPr>
          <w:rFonts w:ascii="Garamond" w:eastAsia="Garamond" w:hAnsi="Garamond" w:cs="Garamond"/>
          <w:color w:val="000000"/>
          <w:highlight w:val="white"/>
        </w:rPr>
        <w:t xml:space="preserve">, (b) </w:t>
      </w:r>
      <w:r w:rsidR="00EA4697" w:rsidRPr="00EA4697">
        <w:rPr>
          <w:rFonts w:ascii="Garamond" w:eastAsia="Garamond" w:hAnsi="Garamond" w:cs="Garamond"/>
          <w:color w:val="000000"/>
        </w:rPr>
        <w:t>Effect of virtual reality strategies on working memory in patients with minor neurocognitive disorder</w:t>
      </w:r>
      <w:r w:rsidR="00EA4697">
        <w:rPr>
          <w:rFonts w:ascii="Garamond" w:eastAsia="Garamond" w:hAnsi="Garamond" w:cs="Garamond"/>
          <w:color w:val="000000"/>
        </w:rPr>
        <w:t xml:space="preserve">, </w:t>
      </w:r>
      <w:r>
        <w:rPr>
          <w:rFonts w:ascii="Garamond" w:eastAsia="Garamond" w:hAnsi="Garamond" w:cs="Garamond"/>
          <w:color w:val="000000"/>
          <w:highlight w:val="white"/>
        </w:rPr>
        <w:t xml:space="preserve">(c) </w:t>
      </w:r>
      <w:r w:rsidR="00EA4697" w:rsidRPr="00EA4697">
        <w:rPr>
          <w:rFonts w:ascii="Garamond" w:eastAsia="Garamond" w:hAnsi="Garamond" w:cs="Garamond"/>
          <w:color w:val="000000"/>
        </w:rPr>
        <w:t>Effect of video game and robotics-related strategies on working memory in patients with minor neurocognitive disorder.</w:t>
      </w:r>
    </w:p>
    <w:p w14:paraId="0DD07F34" w14:textId="77777777" w:rsidR="00677C93" w:rsidRDefault="00677C93" w:rsidP="00E54525">
      <w:pPr>
        <w:spacing w:line="360" w:lineRule="auto"/>
        <w:jc w:val="both"/>
        <w:rPr>
          <w:rFonts w:ascii="Garamond" w:eastAsia="Garamond" w:hAnsi="Garamond" w:cs="Garamond"/>
        </w:rPr>
      </w:pPr>
    </w:p>
    <w:p w14:paraId="2EFE41A9" w14:textId="74D291DC" w:rsidR="000B3AA1" w:rsidRDefault="00ED6EA0" w:rsidP="00E54525">
      <w:pPr>
        <w:spacing w:line="360" w:lineRule="auto"/>
        <w:jc w:val="both"/>
        <w:rPr>
          <w:rFonts w:ascii="Garamond" w:eastAsia="Garamond" w:hAnsi="Garamond" w:cs="Garamond"/>
        </w:rPr>
      </w:pPr>
      <w:r w:rsidRPr="00ED6EA0">
        <w:rPr>
          <w:rFonts w:ascii="Garamond" w:eastAsia="Garamond" w:hAnsi="Garamond" w:cs="Garamond"/>
        </w:rPr>
        <w:t>We believe that this manuscript is appropriate for publication by the Mediterranean Journal of Clinical Psychology because it identifies the current state of the scientific literature on working memory training with technological innovation in older adults with mild neurocognitive impairment. Understanding that mental and neurocognitive disorders are the leading causes of disability among the older population worldwide, and the findings of the systematic review support the sensitivity and ecological validity of neuropsychological rehabilitation mediated by virtual reality, computerized training, video games and robotics.</w:t>
      </w:r>
    </w:p>
    <w:p w14:paraId="79A2DB97" w14:textId="77777777" w:rsidR="007E5B93" w:rsidRDefault="007E5B93" w:rsidP="00E54525">
      <w:pPr>
        <w:spacing w:line="360" w:lineRule="auto"/>
        <w:jc w:val="both"/>
        <w:rPr>
          <w:rFonts w:ascii="Garamond" w:eastAsia="Garamond" w:hAnsi="Garamond" w:cs="Garamond"/>
        </w:rPr>
      </w:pPr>
    </w:p>
    <w:p w14:paraId="62B87E17" w14:textId="4ED77EE5" w:rsidR="007E5B93" w:rsidRDefault="007E5B93" w:rsidP="00E54525">
      <w:pPr>
        <w:spacing w:line="360" w:lineRule="auto"/>
        <w:jc w:val="both"/>
        <w:rPr>
          <w:rFonts w:ascii="Garamond" w:eastAsia="Garamond" w:hAnsi="Garamond" w:cs="Garamond"/>
        </w:rPr>
      </w:pPr>
      <w:r w:rsidRPr="007E5B93">
        <w:rPr>
          <w:rFonts w:ascii="Garamond" w:eastAsia="Garamond" w:hAnsi="Garamond" w:cs="Garamond"/>
        </w:rPr>
        <w:t xml:space="preserve">Readers of the journal will be interested in this study because to our knowledge there are no systematic review studies that address working memory training in older adults with mild cognitive </w:t>
      </w:r>
      <w:proofErr w:type="gramStart"/>
      <w:r w:rsidRPr="007E5B93">
        <w:rPr>
          <w:rFonts w:ascii="Garamond" w:eastAsia="Garamond" w:hAnsi="Garamond" w:cs="Garamond"/>
        </w:rPr>
        <w:t>impairment, and</w:t>
      </w:r>
      <w:proofErr w:type="gramEnd"/>
      <w:r w:rsidRPr="007E5B93">
        <w:rPr>
          <w:rFonts w:ascii="Garamond" w:eastAsia="Garamond" w:hAnsi="Garamond" w:cs="Garamond"/>
        </w:rPr>
        <w:t xml:space="preserve"> propose treatment with the incorporation of technology in cognitive intervention, stimulation and rehabilitation provided through digital devices, which are promising strategies for maintaining cognitive function in the elderly population.</w:t>
      </w:r>
    </w:p>
    <w:p w14:paraId="7ADF07B1" w14:textId="77777777" w:rsidR="007E5B93" w:rsidRDefault="007E5B93" w:rsidP="00E54525">
      <w:pPr>
        <w:spacing w:line="360" w:lineRule="auto"/>
        <w:jc w:val="both"/>
        <w:rPr>
          <w:rFonts w:ascii="Garamond" w:eastAsia="Garamond" w:hAnsi="Garamond" w:cs="Garamond"/>
        </w:rPr>
      </w:pPr>
    </w:p>
    <w:p w14:paraId="2CF59E3C" w14:textId="77777777" w:rsidR="007E5B93" w:rsidRDefault="007E5B93" w:rsidP="00E54525">
      <w:pPr>
        <w:spacing w:line="360" w:lineRule="auto"/>
        <w:jc w:val="both"/>
        <w:rPr>
          <w:rFonts w:ascii="Garamond" w:eastAsia="Garamond" w:hAnsi="Garamond" w:cs="Garamond"/>
        </w:rPr>
      </w:pPr>
    </w:p>
    <w:p w14:paraId="2B06CD99" w14:textId="77777777" w:rsidR="00ED6EA0" w:rsidRPr="00ED6EA0" w:rsidRDefault="00ED6EA0" w:rsidP="00E54525">
      <w:pPr>
        <w:spacing w:line="360" w:lineRule="auto"/>
        <w:jc w:val="both"/>
        <w:rPr>
          <w:rFonts w:ascii="Garamond" w:eastAsia="Garamond" w:hAnsi="Garamond" w:cs="Garamond"/>
        </w:rPr>
      </w:pPr>
    </w:p>
    <w:p w14:paraId="0B9156B9" w14:textId="3A3CA9D7" w:rsidR="00E54525" w:rsidRPr="00E54525" w:rsidRDefault="00E54525" w:rsidP="00E54525">
      <w:pPr>
        <w:spacing w:line="360" w:lineRule="auto"/>
        <w:jc w:val="both"/>
        <w:rPr>
          <w:rFonts w:ascii="Garamond" w:eastAsia="Garamond" w:hAnsi="Garamond" w:cs="Garamond"/>
        </w:rPr>
      </w:pPr>
      <w:r w:rsidRPr="00E54525">
        <w:rPr>
          <w:rFonts w:ascii="Garamond" w:eastAsia="Garamond" w:hAnsi="Garamond" w:cs="Garamond"/>
        </w:rPr>
        <w:lastRenderedPageBreak/>
        <w:t>This article contains 1 figure and 1 table, respectively.</w:t>
      </w:r>
    </w:p>
    <w:p w14:paraId="61B8AF07" w14:textId="77777777" w:rsidR="00E54525" w:rsidRPr="00E54525" w:rsidRDefault="00E54525" w:rsidP="00E54525">
      <w:pPr>
        <w:spacing w:line="360" w:lineRule="auto"/>
        <w:jc w:val="both"/>
        <w:rPr>
          <w:rFonts w:ascii="Garamond" w:eastAsia="Garamond" w:hAnsi="Garamond" w:cs="Garamond"/>
        </w:rPr>
      </w:pPr>
    </w:p>
    <w:p w14:paraId="25A874C8" w14:textId="0031810A" w:rsidR="00E54525" w:rsidRDefault="00E54525" w:rsidP="00E54525">
      <w:pPr>
        <w:spacing w:line="360" w:lineRule="auto"/>
        <w:jc w:val="both"/>
        <w:rPr>
          <w:rFonts w:ascii="Garamond" w:eastAsia="Garamond" w:hAnsi="Garamond" w:cs="Garamond"/>
        </w:rPr>
      </w:pPr>
      <w:r w:rsidRPr="00E54525">
        <w:rPr>
          <w:rFonts w:ascii="Garamond" w:eastAsia="Garamond" w:hAnsi="Garamond" w:cs="Garamond"/>
        </w:rPr>
        <w:t>The authors have no conflicts of interest to disclose.</w:t>
      </w:r>
    </w:p>
    <w:p w14:paraId="7E7F017A" w14:textId="77777777" w:rsidR="00E54525" w:rsidRDefault="00E54525" w:rsidP="00E54525">
      <w:pPr>
        <w:spacing w:line="360" w:lineRule="auto"/>
        <w:jc w:val="both"/>
        <w:rPr>
          <w:rFonts w:ascii="Garamond" w:eastAsia="Garamond" w:hAnsi="Garamond" w:cs="Garamond"/>
        </w:rPr>
      </w:pPr>
    </w:p>
    <w:p w14:paraId="3552DEE4" w14:textId="129B3F27" w:rsidR="002A1E0D" w:rsidRPr="00D402EF" w:rsidRDefault="005B1F00">
      <w:pPr>
        <w:spacing w:line="360" w:lineRule="auto"/>
        <w:jc w:val="both"/>
        <w:rPr>
          <w:rFonts w:ascii="Garamond" w:eastAsia="Garamond" w:hAnsi="Garamond" w:cs="Garamond"/>
          <w:color w:val="000000"/>
        </w:rPr>
      </w:pPr>
      <w:r>
        <w:rPr>
          <w:rFonts w:ascii="Garamond" w:eastAsia="Garamond" w:hAnsi="Garamond" w:cs="Garamond"/>
          <w:color w:val="000000"/>
        </w:rPr>
        <w:t>Please address all correspondence concerning this manuscript to me at: </w:t>
      </w:r>
      <w:r w:rsidR="00BD1859" w:rsidRPr="00BD1859">
        <w:rPr>
          <w:rFonts w:ascii="Garamond" w:eastAsia="Garamond" w:hAnsi="Garamond" w:cs="Garamond"/>
          <w:color w:val="000000"/>
        </w:rPr>
        <w:t>danicza.neuropsicologa@gmail.com</w:t>
      </w:r>
    </w:p>
    <w:p w14:paraId="473D8E58" w14:textId="77777777" w:rsidR="002A1E0D" w:rsidRDefault="005B1F00">
      <w:pPr>
        <w:spacing w:before="280" w:after="200" w:line="360" w:lineRule="auto"/>
        <w:jc w:val="both"/>
        <w:rPr>
          <w:rFonts w:ascii="Garamond" w:eastAsia="Garamond" w:hAnsi="Garamond" w:cs="Garamond"/>
        </w:rPr>
      </w:pPr>
      <w:r>
        <w:rPr>
          <w:rFonts w:ascii="Garamond" w:eastAsia="Garamond" w:hAnsi="Garamond" w:cs="Garamond"/>
          <w:color w:val="000000"/>
        </w:rPr>
        <w:t>Thank you for your consideration of this manuscript. </w:t>
      </w:r>
    </w:p>
    <w:p w14:paraId="1F8AA4AE" w14:textId="77777777" w:rsidR="002A1E0D" w:rsidRPr="00D266D5" w:rsidRDefault="005B1F00">
      <w:pPr>
        <w:spacing w:before="280" w:after="200" w:line="360" w:lineRule="auto"/>
        <w:jc w:val="both"/>
        <w:rPr>
          <w:rFonts w:ascii="Garamond" w:eastAsia="Garamond" w:hAnsi="Garamond" w:cs="Garamond"/>
        </w:rPr>
      </w:pPr>
      <w:r w:rsidRPr="00D266D5">
        <w:rPr>
          <w:rFonts w:ascii="Garamond" w:eastAsia="Garamond" w:hAnsi="Garamond" w:cs="Garamond"/>
          <w:color w:val="000000"/>
        </w:rPr>
        <w:t>Sincerely,</w:t>
      </w:r>
    </w:p>
    <w:p w14:paraId="66F4EEB0" w14:textId="329B7325" w:rsidR="00E54525" w:rsidRPr="00376BB1" w:rsidRDefault="00D266D5">
      <w:pPr>
        <w:spacing w:before="280" w:after="200" w:line="360" w:lineRule="auto"/>
        <w:jc w:val="both"/>
        <w:rPr>
          <w:rFonts w:ascii="Garamond" w:eastAsia="Garamond" w:hAnsi="Garamond" w:cs="Garamond"/>
          <w:color w:val="000000"/>
        </w:rPr>
      </w:pPr>
      <w:r w:rsidRPr="00D266D5">
        <w:rPr>
          <w:rFonts w:ascii="Garamond" w:eastAsia="Garamond" w:hAnsi="Garamond" w:cs="Garamond"/>
          <w:color w:val="000000"/>
        </w:rPr>
        <w:t>Names and digital signatures</w:t>
      </w:r>
    </w:p>
    <w:p w14:paraId="36542D3C" w14:textId="16071183" w:rsidR="00D266D5" w:rsidRDefault="00D266D5">
      <w:pPr>
        <w:spacing w:before="280" w:after="200" w:line="360" w:lineRule="auto"/>
        <w:jc w:val="both"/>
        <w:rPr>
          <w:rFonts w:ascii="Garamond" w:eastAsia="Garamond" w:hAnsi="Garamond" w:cs="Garamond"/>
          <w:color w:val="000000"/>
          <w:lang w:val="es-CO"/>
        </w:rPr>
      </w:pPr>
      <w:r>
        <w:rPr>
          <w:rFonts w:ascii="Garamond" w:eastAsia="Garamond" w:hAnsi="Garamond" w:cs="Garamond"/>
          <w:noProof/>
          <w:color w:val="000000"/>
          <w:lang w:val="es-CO"/>
        </w:rPr>
        <w:drawing>
          <wp:inline distT="0" distB="0" distL="0" distR="0" wp14:anchorId="20819E74" wp14:editId="7A309963">
            <wp:extent cx="1990725" cy="777833"/>
            <wp:effectExtent l="0" t="0" r="0" b="3810"/>
            <wp:docPr id="16168741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22098" cy="790091"/>
                    </a:xfrm>
                    <a:prstGeom prst="rect">
                      <a:avLst/>
                    </a:prstGeom>
                    <a:noFill/>
                  </pic:spPr>
                </pic:pic>
              </a:graphicData>
            </a:graphic>
          </wp:inline>
        </w:drawing>
      </w:r>
    </w:p>
    <w:p w14:paraId="2D12A7AF" w14:textId="109D2491" w:rsidR="00981121" w:rsidRDefault="007E5B93">
      <w:pPr>
        <w:spacing w:before="280" w:after="200" w:line="360" w:lineRule="auto"/>
        <w:jc w:val="both"/>
        <w:rPr>
          <w:rFonts w:ascii="Garamond" w:eastAsia="Garamond" w:hAnsi="Garamond" w:cs="Garamond"/>
          <w:color w:val="000000"/>
          <w:lang w:val="es-ES"/>
        </w:rPr>
      </w:pPr>
      <w:r>
        <w:rPr>
          <w:rFonts w:ascii="Garamond" w:eastAsia="Garamond" w:hAnsi="Garamond" w:cs="Garamond"/>
          <w:color w:val="000000"/>
          <w:lang w:val="es-ES"/>
        </w:rPr>
        <w:t xml:space="preserve"> </w:t>
      </w:r>
      <w:r w:rsidR="00E54525">
        <w:rPr>
          <w:rFonts w:ascii="Garamond" w:eastAsia="Garamond" w:hAnsi="Garamond" w:cs="Garamond"/>
          <w:color w:val="000000"/>
          <w:lang w:val="es-ES"/>
        </w:rPr>
        <w:t>Danicza Martínez Morales</w:t>
      </w:r>
    </w:p>
    <w:p w14:paraId="697F12ED" w14:textId="79EB0E5E" w:rsidR="00376BB1" w:rsidRDefault="00376BB1">
      <w:pPr>
        <w:spacing w:before="280" w:after="200" w:line="360" w:lineRule="auto"/>
        <w:jc w:val="both"/>
        <w:rPr>
          <w:rFonts w:ascii="Garamond" w:eastAsia="Garamond" w:hAnsi="Garamond" w:cs="Garamond"/>
          <w:color w:val="000000"/>
          <w:lang w:val="es-ES"/>
        </w:rPr>
      </w:pPr>
      <w:r>
        <w:rPr>
          <w:rFonts w:ascii="Garamond" w:eastAsia="Garamond" w:hAnsi="Garamond" w:cs="Garamond"/>
          <w:noProof/>
          <w:color w:val="000000"/>
          <w:lang w:val="es-ES"/>
        </w:rPr>
        <w:drawing>
          <wp:inline distT="0" distB="0" distL="0" distR="0" wp14:anchorId="48ABD838" wp14:editId="37E2284B">
            <wp:extent cx="1990725" cy="665863"/>
            <wp:effectExtent l="0" t="0" r="0" b="1270"/>
            <wp:docPr id="10614218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99349" cy="668748"/>
                    </a:xfrm>
                    <a:prstGeom prst="rect">
                      <a:avLst/>
                    </a:prstGeom>
                    <a:noFill/>
                  </pic:spPr>
                </pic:pic>
              </a:graphicData>
            </a:graphic>
          </wp:inline>
        </w:drawing>
      </w:r>
    </w:p>
    <w:p w14:paraId="2A328510" w14:textId="7ED18DA2" w:rsidR="00981121" w:rsidRDefault="00981121">
      <w:pPr>
        <w:spacing w:before="280" w:after="200" w:line="360" w:lineRule="auto"/>
        <w:jc w:val="both"/>
        <w:rPr>
          <w:rFonts w:ascii="Garamond" w:eastAsia="Garamond" w:hAnsi="Garamond" w:cs="Garamond"/>
          <w:color w:val="000000"/>
          <w:lang w:val="es-ES"/>
        </w:rPr>
      </w:pPr>
      <w:r>
        <w:rPr>
          <w:rFonts w:ascii="Garamond" w:eastAsia="Garamond" w:hAnsi="Garamond" w:cs="Garamond"/>
          <w:color w:val="000000"/>
          <w:lang w:val="es-ES"/>
        </w:rPr>
        <w:t>David Andrés Montoya Arenas</w:t>
      </w:r>
    </w:p>
    <w:p w14:paraId="7DEF01B7" w14:textId="29886738" w:rsidR="00D266D5" w:rsidRDefault="00D266D5">
      <w:pPr>
        <w:spacing w:before="280" w:after="200" w:line="360" w:lineRule="auto"/>
        <w:jc w:val="both"/>
        <w:rPr>
          <w:rFonts w:ascii="Garamond" w:eastAsia="Garamond" w:hAnsi="Garamond" w:cs="Garamond"/>
          <w:color w:val="000000"/>
          <w:lang w:val="es-CO"/>
        </w:rPr>
      </w:pPr>
      <w:r>
        <w:rPr>
          <w:noProof/>
        </w:rPr>
        <w:drawing>
          <wp:anchor distT="0" distB="0" distL="114300" distR="114300" simplePos="0" relativeHeight="251658240" behindDoc="0" locked="0" layoutInCell="1" allowOverlap="1" wp14:anchorId="67E3D4E3" wp14:editId="553A47D2">
            <wp:simplePos x="0" y="0"/>
            <wp:positionH relativeFrom="margin">
              <wp:posOffset>-114300</wp:posOffset>
            </wp:positionH>
            <wp:positionV relativeFrom="paragraph">
              <wp:posOffset>247650</wp:posOffset>
            </wp:positionV>
            <wp:extent cx="2390775" cy="619125"/>
            <wp:effectExtent l="0" t="0" r="9525" b="9525"/>
            <wp:wrapThrough wrapText="bothSides">
              <wp:wrapPolygon edited="0">
                <wp:start x="0" y="0"/>
                <wp:lineTo x="0" y="21268"/>
                <wp:lineTo x="21514" y="21268"/>
                <wp:lineTo x="21514" y="0"/>
                <wp:lineTo x="0" y="0"/>
              </wp:wrapPolygon>
            </wp:wrapThrough>
            <wp:docPr id="1319667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t="9723"/>
                    <a:stretch/>
                  </pic:blipFill>
                  <pic:spPr bwMode="auto">
                    <a:xfrm>
                      <a:off x="0" y="0"/>
                      <a:ext cx="239077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3D5095" w14:textId="659A06B9" w:rsidR="00D266D5" w:rsidRPr="00D266D5" w:rsidRDefault="00D266D5">
      <w:pPr>
        <w:spacing w:before="280" w:after="200" w:line="360" w:lineRule="auto"/>
        <w:jc w:val="both"/>
        <w:rPr>
          <w:rFonts w:ascii="Garamond" w:eastAsia="Garamond" w:hAnsi="Garamond" w:cs="Garamond"/>
          <w:color w:val="000000"/>
          <w:lang w:val="es-CO"/>
        </w:rPr>
      </w:pPr>
    </w:p>
    <w:p w14:paraId="356C891D" w14:textId="67338065" w:rsidR="00D266D5" w:rsidRDefault="00D266D5">
      <w:pPr>
        <w:spacing w:before="280" w:after="200" w:line="360" w:lineRule="auto"/>
        <w:jc w:val="both"/>
        <w:rPr>
          <w:rFonts w:ascii="Garamond" w:eastAsia="Garamond" w:hAnsi="Garamond" w:cs="Garamond"/>
          <w:lang w:val="es-ES"/>
        </w:rPr>
      </w:pPr>
      <w:r>
        <w:rPr>
          <w:rFonts w:ascii="Garamond" w:eastAsia="Garamond" w:hAnsi="Garamond" w:cs="Garamond"/>
          <w:lang w:val="es-ES"/>
        </w:rPr>
        <w:t>D</w:t>
      </w:r>
      <w:r w:rsidRPr="00D266D5">
        <w:rPr>
          <w:rFonts w:ascii="Garamond" w:eastAsia="Garamond" w:hAnsi="Garamond" w:cs="Garamond"/>
          <w:lang w:val="es-ES"/>
        </w:rPr>
        <w:t xml:space="preserve">aniel </w:t>
      </w:r>
      <w:r>
        <w:rPr>
          <w:rFonts w:ascii="Garamond" w:eastAsia="Garamond" w:hAnsi="Garamond" w:cs="Garamond"/>
          <w:lang w:val="es-ES"/>
        </w:rPr>
        <w:t>A</w:t>
      </w:r>
      <w:r w:rsidRPr="00D266D5">
        <w:rPr>
          <w:rFonts w:ascii="Garamond" w:eastAsia="Garamond" w:hAnsi="Garamond" w:cs="Garamond"/>
          <w:lang w:val="es-ES"/>
        </w:rPr>
        <w:t xml:space="preserve">lfredo </w:t>
      </w:r>
      <w:r>
        <w:rPr>
          <w:rFonts w:ascii="Garamond" w:eastAsia="Garamond" w:hAnsi="Garamond" w:cs="Garamond"/>
          <w:lang w:val="es-ES"/>
        </w:rPr>
        <w:t>L</w:t>
      </w:r>
      <w:r w:rsidRPr="00D266D5">
        <w:rPr>
          <w:rFonts w:ascii="Garamond" w:eastAsia="Garamond" w:hAnsi="Garamond" w:cs="Garamond"/>
          <w:lang w:val="es-ES"/>
        </w:rPr>
        <w:t xml:space="preserve">andinez </w:t>
      </w:r>
      <w:r>
        <w:rPr>
          <w:rFonts w:ascii="Garamond" w:eastAsia="Garamond" w:hAnsi="Garamond" w:cs="Garamond"/>
          <w:lang w:val="es-ES"/>
        </w:rPr>
        <w:t>M</w:t>
      </w:r>
      <w:r w:rsidRPr="00D266D5">
        <w:rPr>
          <w:rFonts w:ascii="Garamond" w:eastAsia="Garamond" w:hAnsi="Garamond" w:cs="Garamond"/>
          <w:lang w:val="es-ES"/>
        </w:rPr>
        <w:t>art</w:t>
      </w:r>
      <w:r>
        <w:rPr>
          <w:rFonts w:ascii="Garamond" w:eastAsia="Garamond" w:hAnsi="Garamond" w:cs="Garamond"/>
          <w:lang w:val="es-ES"/>
        </w:rPr>
        <w:t>í</w:t>
      </w:r>
      <w:r w:rsidRPr="00D266D5">
        <w:rPr>
          <w:rFonts w:ascii="Garamond" w:eastAsia="Garamond" w:hAnsi="Garamond" w:cs="Garamond"/>
          <w:lang w:val="es-ES"/>
        </w:rPr>
        <w:t>nez</w:t>
      </w:r>
      <w:r w:rsidRPr="00981121">
        <w:rPr>
          <w:lang w:val="es-CO"/>
        </w:rPr>
        <w:t xml:space="preserve"> </w:t>
      </w:r>
    </w:p>
    <w:p w14:paraId="6DB6E88F" w14:textId="77777777" w:rsidR="002A1E0D" w:rsidRPr="00111B1A" w:rsidRDefault="002A1E0D">
      <w:pPr>
        <w:spacing w:before="280" w:after="200" w:line="360" w:lineRule="auto"/>
        <w:jc w:val="both"/>
        <w:rPr>
          <w:rFonts w:ascii="Garamond" w:eastAsia="Garamond" w:hAnsi="Garamond" w:cs="Garamond"/>
          <w:sz w:val="18"/>
          <w:szCs w:val="18"/>
          <w:lang w:val="es-ES"/>
        </w:rPr>
      </w:pPr>
    </w:p>
    <w:sectPr w:rsidR="002A1E0D" w:rsidRPr="00111B1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0D"/>
    <w:rsid w:val="00025F70"/>
    <w:rsid w:val="000B3AA1"/>
    <w:rsid w:val="00111B1A"/>
    <w:rsid w:val="002A1E0D"/>
    <w:rsid w:val="00376BB1"/>
    <w:rsid w:val="005B1F00"/>
    <w:rsid w:val="00677C93"/>
    <w:rsid w:val="006B4141"/>
    <w:rsid w:val="0075053E"/>
    <w:rsid w:val="007E5B93"/>
    <w:rsid w:val="00981121"/>
    <w:rsid w:val="00BD1859"/>
    <w:rsid w:val="00C8279E"/>
    <w:rsid w:val="00CC58CB"/>
    <w:rsid w:val="00D266D5"/>
    <w:rsid w:val="00D402EF"/>
    <w:rsid w:val="00E54525"/>
    <w:rsid w:val="00EA4697"/>
    <w:rsid w:val="00ED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EF4C"/>
  <w15:docId w15:val="{865708C0-87C0-444E-B597-126212BD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3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1953CF"/>
    <w:rPr>
      <w:color w:val="0000FF"/>
      <w:u w:val="single"/>
    </w:rPr>
  </w:style>
  <w:style w:type="character" w:customStyle="1" w:styleId="Mencinsinresolver1">
    <w:name w:val="Mención sin resolver1"/>
    <w:basedOn w:val="Fuentedeprrafopredeter"/>
    <w:uiPriority w:val="99"/>
    <w:semiHidden/>
    <w:unhideWhenUsed/>
    <w:rsid w:val="00A5389A"/>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5053E"/>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24994">
      <w:bodyDiv w:val="1"/>
      <w:marLeft w:val="0"/>
      <w:marRight w:val="0"/>
      <w:marTop w:val="0"/>
      <w:marBottom w:val="0"/>
      <w:divBdr>
        <w:top w:val="none" w:sz="0" w:space="0" w:color="auto"/>
        <w:left w:val="none" w:sz="0" w:space="0" w:color="auto"/>
        <w:bottom w:val="none" w:sz="0" w:space="0" w:color="auto"/>
        <w:right w:val="none" w:sz="0" w:space="0" w:color="auto"/>
      </w:divBdr>
    </w:div>
    <w:div w:id="1815104550">
      <w:bodyDiv w:val="1"/>
      <w:marLeft w:val="0"/>
      <w:marRight w:val="0"/>
      <w:marTop w:val="0"/>
      <w:marBottom w:val="0"/>
      <w:divBdr>
        <w:top w:val="none" w:sz="0" w:space="0" w:color="auto"/>
        <w:left w:val="none" w:sz="0" w:space="0" w:color="auto"/>
        <w:bottom w:val="none" w:sz="0" w:space="0" w:color="auto"/>
        <w:right w:val="none" w:sz="0" w:space="0" w:color="auto"/>
      </w:divBdr>
    </w:div>
    <w:div w:id="200134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1jpUm9yQku0XNHQm17DsbItxg==">CgMxLjAyCGguZ2pkZ3hzOAByITFZWkhxNVdBeDBkZ2N3c0hjejZrWFhRUzdqS3ExT3RXRA==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DANICZA  MARTINEZ MORALES</cp:lastModifiedBy>
  <cp:revision>14</cp:revision>
  <dcterms:created xsi:type="dcterms:W3CDTF">2023-05-22T23:24:00Z</dcterms:created>
  <dcterms:modified xsi:type="dcterms:W3CDTF">2023-07-04T21:59:00Z</dcterms:modified>
</cp:coreProperties>
</file>