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A780" w14:textId="00E96A9B" w:rsidR="00E85AC1" w:rsidRDefault="008C41EF" w:rsidP="00967A9B">
      <w:pPr>
        <w:jc w:val="center"/>
        <w:rPr>
          <w:b/>
          <w:bCs/>
        </w:rPr>
      </w:pPr>
      <w:r>
        <w:rPr>
          <w:b/>
          <w:bCs/>
        </w:rPr>
        <w:t>Cover Letter</w:t>
      </w:r>
    </w:p>
    <w:p w14:paraId="15AB733C" w14:textId="6D707DBE" w:rsidR="005123D6" w:rsidRDefault="005123D6" w:rsidP="00967A9B">
      <w:pPr>
        <w:jc w:val="both"/>
        <w:rPr>
          <w:b/>
          <w:bCs/>
        </w:rPr>
      </w:pPr>
    </w:p>
    <w:p w14:paraId="0F94C92A" w14:textId="3962C549" w:rsidR="005123D6" w:rsidRDefault="005123D6" w:rsidP="00967A9B">
      <w:pPr>
        <w:jc w:val="both"/>
      </w:pPr>
      <w:r>
        <w:t>Dear Reviewing Panel,</w:t>
      </w:r>
    </w:p>
    <w:p w14:paraId="1D375FA2" w14:textId="77777777" w:rsidR="005466DF" w:rsidRDefault="005466DF" w:rsidP="00967A9B">
      <w:pPr>
        <w:jc w:val="both"/>
      </w:pPr>
    </w:p>
    <w:p w14:paraId="6B131B1C" w14:textId="197AE4C8" w:rsidR="00EB1CD5" w:rsidRDefault="002B1EB7" w:rsidP="00967A9B">
      <w:pPr>
        <w:jc w:val="both"/>
      </w:pPr>
      <w:r>
        <w:t>I</w:t>
      </w:r>
      <w:r w:rsidR="00924F7C">
        <w:t xml:space="preserve"> hope you are well and keeping safe during these difficult times. </w:t>
      </w:r>
    </w:p>
    <w:p w14:paraId="2AB13D2C" w14:textId="1B8B51A2" w:rsidR="00924F7C" w:rsidRDefault="002B1EB7" w:rsidP="00967A9B">
      <w:pPr>
        <w:jc w:val="both"/>
      </w:pPr>
      <w:r>
        <w:t>I am</w:t>
      </w:r>
      <w:r w:rsidR="005123D6">
        <w:t xml:space="preserve"> thrilled to submit </w:t>
      </w:r>
      <w:r>
        <w:t>my</w:t>
      </w:r>
      <w:r w:rsidR="005123D6">
        <w:t xml:space="preserve"> work entitled ‘</w:t>
      </w:r>
      <w:r w:rsidR="002B3574" w:rsidRPr="002B3574">
        <w:t>A Critical Evaluation of the Claim that the Amygdala's Primary Function in Social Perception is in Underpinning the Perception and Experience of Fear</w:t>
      </w:r>
      <w:r>
        <w:t xml:space="preserve">’ </w:t>
      </w:r>
      <w:r w:rsidR="005123D6">
        <w:t xml:space="preserve">to the </w:t>
      </w:r>
      <w:r w:rsidR="00017CAA">
        <w:t xml:space="preserve">Mediterranean Journal of </w:t>
      </w:r>
      <w:r w:rsidR="005123D6">
        <w:t>Clinical Psychology</w:t>
      </w:r>
      <w:r w:rsidR="002B3574">
        <w:t xml:space="preserve">; please note that this is an opinion article. </w:t>
      </w:r>
      <w:r>
        <w:t xml:space="preserve">Psychological difficulties constitute </w:t>
      </w:r>
      <w:r w:rsidR="00924F7C">
        <w:t>a fundamental</w:t>
      </w:r>
      <w:r>
        <w:t xml:space="preserve"> problem for society and affect</w:t>
      </w:r>
      <w:r w:rsidR="00924F7C">
        <w:t xml:space="preserve"> </w:t>
      </w:r>
      <w:r>
        <w:t xml:space="preserve">approximately 1/3 </w:t>
      </w:r>
      <w:r w:rsidR="00924F7C">
        <w:t xml:space="preserve">of the population, with prevalence rates continuing to rise. Therefore, it is unequivocally important to research </w:t>
      </w:r>
      <w:r w:rsidR="00000505">
        <w:t xml:space="preserve">the </w:t>
      </w:r>
      <w:r>
        <w:t>mechanisms underpinning psychological difficulties</w:t>
      </w:r>
      <w:r w:rsidR="00924F7C">
        <w:t xml:space="preserve">, to facilitate the development of preventative measures and treatments for devastating and pervasive mental health </w:t>
      </w:r>
      <w:r w:rsidR="00CF4CC0">
        <w:t>issue</w:t>
      </w:r>
      <w:r>
        <w:t>s</w:t>
      </w:r>
      <w:r w:rsidR="00924F7C">
        <w:t xml:space="preserve">. </w:t>
      </w:r>
    </w:p>
    <w:p w14:paraId="685A07EB" w14:textId="4E14FA3C" w:rsidR="002B3574" w:rsidRDefault="002B3574" w:rsidP="00967A9B">
      <w:pPr>
        <w:jc w:val="both"/>
      </w:pPr>
      <w:r>
        <w:t xml:space="preserve">Fear represents a psychological phenomenon that is integral to numerous psychological difficulties, including phobias, anxiety and paranoia. Contemporary debate posits that the amygdala’s primary function in social perception is in underpinning the perception and experience of fear. This article argues </w:t>
      </w:r>
      <w:r w:rsidRPr="002B3574">
        <w:t>that the amygdala is involved in the perception and experience of fear but that its primary function in social perception is to promote rapid responses to threatening stimuli, before directing attention towards socially salient events.</w:t>
      </w:r>
      <w:r>
        <w:t xml:space="preserve"> This article </w:t>
      </w:r>
      <w:r w:rsidR="005D51CC">
        <w:t>makes this argument</w:t>
      </w:r>
      <w:r>
        <w:t xml:space="preserve"> through exploring the role of the </w:t>
      </w:r>
      <w:r w:rsidRPr="002B3574">
        <w:t xml:space="preserve">amygdala in experiencing and perceiving fear, before outlining research implicating the amygdala in processing a variety of facial expressions. The differing functions of the amygdala with respect to response latency </w:t>
      </w:r>
      <w:r>
        <w:t>are also</w:t>
      </w:r>
      <w:r w:rsidRPr="002B3574">
        <w:t xml:space="preserve"> reviewed, before evaluating its role in the perception of other emotional and non-emotional stimuli.</w:t>
      </w:r>
    </w:p>
    <w:p w14:paraId="44115451" w14:textId="3773F44A" w:rsidR="005123D6" w:rsidRDefault="002B1EB7" w:rsidP="00967A9B">
      <w:pPr>
        <w:jc w:val="both"/>
      </w:pPr>
      <w:r>
        <w:t xml:space="preserve">This article </w:t>
      </w:r>
      <w:r w:rsidR="008C3578">
        <w:t xml:space="preserve">fits well with the scope of your journal and </w:t>
      </w:r>
      <w:r>
        <w:t>I</w:t>
      </w:r>
      <w:r w:rsidR="008C3578">
        <w:t xml:space="preserve"> believe will be well-received and of interest to your readers. Th</w:t>
      </w:r>
      <w:r w:rsidR="00ED4355">
        <w:t>is</w:t>
      </w:r>
      <w:r w:rsidR="008C3578">
        <w:t xml:space="preserve"> work has</w:t>
      </w:r>
      <w:r w:rsidR="00ED4355">
        <w:t xml:space="preserve"> the </w:t>
      </w:r>
      <w:r w:rsidR="008C3578">
        <w:t xml:space="preserve">potential to be highly influential and well-cited, and </w:t>
      </w:r>
      <w:r>
        <w:t>I</w:t>
      </w:r>
      <w:r w:rsidR="008C3578">
        <w:t xml:space="preserve"> would be delighted to publish </w:t>
      </w:r>
      <w:r w:rsidR="00CF4CC0">
        <w:t>it</w:t>
      </w:r>
      <w:r w:rsidR="008C3578">
        <w:t xml:space="preserve"> in your journal. </w:t>
      </w:r>
      <w:r w:rsidR="00967A9B">
        <w:t>Finally, I</w:t>
      </w:r>
      <w:r w:rsidR="00017CAA">
        <w:t xml:space="preserve"> </w:t>
      </w:r>
      <w:r>
        <w:t>am</w:t>
      </w:r>
      <w:r w:rsidR="005123D6">
        <w:t xml:space="preserve"> happy to confirm that this manuscript is not under consideration or published in any other journal.</w:t>
      </w:r>
      <w:r w:rsidR="00017CAA">
        <w:t xml:space="preserve"> </w:t>
      </w:r>
    </w:p>
    <w:p w14:paraId="610A4F7C" w14:textId="1EA5A309" w:rsidR="008C3578" w:rsidRDefault="002B1EB7" w:rsidP="00967A9B">
      <w:pPr>
        <w:jc w:val="both"/>
      </w:pPr>
      <w:r>
        <w:t>I</w:t>
      </w:r>
      <w:r w:rsidR="008C3578">
        <w:t xml:space="preserve"> hope that this work will be met with positive feedback. Please do</w:t>
      </w:r>
      <w:r w:rsidR="00EB1CD5">
        <w:t xml:space="preserve"> </w:t>
      </w:r>
      <w:r w:rsidR="008C3578">
        <w:t>n</w:t>
      </w:r>
      <w:r w:rsidR="00EB1CD5">
        <w:t>o</w:t>
      </w:r>
      <w:r>
        <w:t>t hesitate to contact me</w:t>
      </w:r>
      <w:r w:rsidR="008C3578">
        <w:t xml:space="preserve">, should there be any questions regarding </w:t>
      </w:r>
      <w:r>
        <w:t>this</w:t>
      </w:r>
      <w:r w:rsidR="008C3578">
        <w:t xml:space="preserve"> work. </w:t>
      </w:r>
    </w:p>
    <w:p w14:paraId="280FC7E1" w14:textId="77777777" w:rsidR="005466DF" w:rsidRDefault="005466DF" w:rsidP="00967A9B">
      <w:pPr>
        <w:jc w:val="both"/>
      </w:pPr>
    </w:p>
    <w:p w14:paraId="0F1DBEBE" w14:textId="4C566A49" w:rsidR="005123D6" w:rsidRDefault="005123D6" w:rsidP="00967A9B">
      <w:pPr>
        <w:jc w:val="both"/>
      </w:pPr>
      <w:r>
        <w:t>Sincerely,</w:t>
      </w:r>
    </w:p>
    <w:p w14:paraId="2A3850A2" w14:textId="77777777" w:rsidR="0099647D" w:rsidRDefault="0099647D" w:rsidP="00967A9B">
      <w:pPr>
        <w:jc w:val="both"/>
      </w:pPr>
    </w:p>
    <w:p w14:paraId="1FDCED7A" w14:textId="4D7A0FB9" w:rsidR="005123D6" w:rsidRDefault="002B1EB7" w:rsidP="00967A9B">
      <w:pPr>
        <w:jc w:val="both"/>
      </w:pPr>
      <w:r>
        <w:t xml:space="preserve">Liam Myles </w:t>
      </w:r>
    </w:p>
    <w:p w14:paraId="5EBA00E0" w14:textId="040D6A17" w:rsidR="0099647D" w:rsidRDefault="0099647D" w:rsidP="00967A9B">
      <w:pPr>
        <w:jc w:val="both"/>
      </w:pPr>
      <w:r>
        <w:t>Department of Psychology, University of Cambridge</w:t>
      </w:r>
    </w:p>
    <w:p w14:paraId="709B73D0" w14:textId="55E3D892" w:rsidR="00017CAA" w:rsidRDefault="00017CAA" w:rsidP="00967A9B">
      <w:pPr>
        <w:jc w:val="both"/>
      </w:pPr>
    </w:p>
    <w:p w14:paraId="20F82C49" w14:textId="2C550286" w:rsidR="00017CAA" w:rsidRDefault="00017CAA" w:rsidP="00967A9B">
      <w:pPr>
        <w:jc w:val="both"/>
      </w:pPr>
      <w:r>
        <w:t>Telephone: 07530 659 997</w:t>
      </w:r>
    </w:p>
    <w:p w14:paraId="5897AA36" w14:textId="217A6C5A" w:rsidR="00017CAA" w:rsidRDefault="00017CAA" w:rsidP="00967A9B">
      <w:pPr>
        <w:jc w:val="both"/>
      </w:pPr>
      <w:r>
        <w:t xml:space="preserve">Email: </w:t>
      </w:r>
      <w:hyperlink r:id="rId7" w:history="1">
        <w:r w:rsidRPr="001E0384">
          <w:rPr>
            <w:rStyle w:val="Hyperlink"/>
          </w:rPr>
          <w:t>liam.a.myles@outlook.com</w:t>
        </w:r>
      </w:hyperlink>
    </w:p>
    <w:p w14:paraId="3BBB2F9D" w14:textId="19DFF005" w:rsidR="00017CAA" w:rsidRDefault="00017CAA" w:rsidP="00967A9B">
      <w:pPr>
        <w:jc w:val="both"/>
      </w:pPr>
      <w:r>
        <w:t xml:space="preserve">Address: </w:t>
      </w:r>
      <w:r w:rsidR="00CF6620" w:rsidRPr="00CF6620">
        <w:t>Fitzwilliam College, Storey’s Way, Cambridge, CB3 0DG, Cambridgeshire, UK.</w:t>
      </w:r>
    </w:p>
    <w:p w14:paraId="242B0563" w14:textId="77777777" w:rsidR="00017CAA" w:rsidRPr="005123D6" w:rsidRDefault="00017CAA" w:rsidP="005123D6"/>
    <w:sectPr w:rsidR="00017CAA" w:rsidRPr="00512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EF"/>
    <w:rsid w:val="00000505"/>
    <w:rsid w:val="00017CAA"/>
    <w:rsid w:val="001B0C37"/>
    <w:rsid w:val="001F1ADD"/>
    <w:rsid w:val="002B1EB7"/>
    <w:rsid w:val="002B3574"/>
    <w:rsid w:val="003B253B"/>
    <w:rsid w:val="004A266C"/>
    <w:rsid w:val="005123D6"/>
    <w:rsid w:val="005466DF"/>
    <w:rsid w:val="005D51CC"/>
    <w:rsid w:val="008C3578"/>
    <w:rsid w:val="008C41EF"/>
    <w:rsid w:val="008E3133"/>
    <w:rsid w:val="00901CF6"/>
    <w:rsid w:val="00924F7C"/>
    <w:rsid w:val="00967A9B"/>
    <w:rsid w:val="0099647D"/>
    <w:rsid w:val="00A5390E"/>
    <w:rsid w:val="00BD5E56"/>
    <w:rsid w:val="00CF4CC0"/>
    <w:rsid w:val="00CF6620"/>
    <w:rsid w:val="00E85AC1"/>
    <w:rsid w:val="00E96A0C"/>
    <w:rsid w:val="00EB1CD5"/>
    <w:rsid w:val="00ED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C54F"/>
  <w15:chartTrackingRefBased/>
  <w15:docId w15:val="{4E607008-2BF1-45F8-A6A4-A98F7A31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3D6"/>
    <w:rPr>
      <w:rFonts w:ascii="Segoe UI" w:hAnsi="Segoe UI" w:cs="Segoe UI"/>
      <w:sz w:val="18"/>
      <w:szCs w:val="18"/>
    </w:rPr>
  </w:style>
  <w:style w:type="character" w:styleId="Hyperlink">
    <w:name w:val="Hyperlink"/>
    <w:basedOn w:val="DefaultParagraphFont"/>
    <w:uiPriority w:val="99"/>
    <w:unhideWhenUsed/>
    <w:rsid w:val="00017CAA"/>
    <w:rPr>
      <w:color w:val="0563C1" w:themeColor="hyperlink"/>
      <w:u w:val="single"/>
    </w:rPr>
  </w:style>
  <w:style w:type="character" w:styleId="UnresolvedMention">
    <w:name w:val="Unresolved Mention"/>
    <w:basedOn w:val="DefaultParagraphFont"/>
    <w:uiPriority w:val="99"/>
    <w:semiHidden/>
    <w:unhideWhenUsed/>
    <w:rsid w:val="00017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iam.a.myles@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0236282A2D44B5753BF6D27F46F3" ma:contentTypeVersion="12" ma:contentTypeDescription="Create a new document." ma:contentTypeScope="" ma:versionID="88e87789e6b109c02314697f9ef2a847">
  <xsd:schema xmlns:xsd="http://www.w3.org/2001/XMLSchema" xmlns:xs="http://www.w3.org/2001/XMLSchema" xmlns:p="http://schemas.microsoft.com/office/2006/metadata/properties" xmlns:ns3="9e724e9e-d04f-4b80-b461-a7fcdca0c994" xmlns:ns4="351bd05a-5899-44ad-bd9c-b893c70d08a0" targetNamespace="http://schemas.microsoft.com/office/2006/metadata/properties" ma:root="true" ma:fieldsID="81cd2b19cfc678c56a744d85b401b7dd" ns3:_="" ns4:_="">
    <xsd:import namespace="9e724e9e-d04f-4b80-b461-a7fcdca0c994"/>
    <xsd:import namespace="351bd05a-5899-44ad-bd9c-b893c70d08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24e9e-d04f-4b80-b461-a7fcdca0c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bd05a-5899-44ad-bd9c-b893c70d08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DE10C-1F0A-499F-9A9E-A94C3508EE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1C75C-28BE-4C7A-BDB0-480C3A614B98}">
  <ds:schemaRefs>
    <ds:schemaRef ds:uri="http://schemas.microsoft.com/sharepoint/v3/contenttype/forms"/>
  </ds:schemaRefs>
</ds:datastoreItem>
</file>

<file path=customXml/itemProps3.xml><?xml version="1.0" encoding="utf-8"?>
<ds:datastoreItem xmlns:ds="http://schemas.openxmlformats.org/officeDocument/2006/customXml" ds:itemID="{87ACB5D2-BF06-4B15-A691-785AFD8F1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24e9e-d04f-4b80-b461-a7fcdca0c994"/>
    <ds:schemaRef ds:uri="351bd05a-5899-44ad-bd9c-b893c70d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Myles</dc:creator>
  <cp:keywords/>
  <dc:description/>
  <cp:lastModifiedBy>Liam Myles</cp:lastModifiedBy>
  <cp:revision>7</cp:revision>
  <dcterms:created xsi:type="dcterms:W3CDTF">2020-12-13T13:02:00Z</dcterms:created>
  <dcterms:modified xsi:type="dcterms:W3CDTF">2022-01-17T11:48:00Z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0x010100BE840236282A2D44B5753BF6D27F46F3</vt:lpwstr>
  </property>
</Properties>
</file>