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E47D" w14:textId="77777777" w:rsid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Fear of COVID-19 mediates the relation between mental distress and at-risk health </w:t>
      </w:r>
      <w:proofErr w:type="spellStart"/>
      <w:r>
        <w:rPr>
          <w:b/>
          <w:sz w:val="22"/>
          <w:szCs w:val="22"/>
        </w:rPr>
        <w:t>behaviours</w:t>
      </w:r>
      <w:proofErr w:type="spellEnd"/>
      <w:r>
        <w:rPr>
          <w:b/>
          <w:sz w:val="22"/>
          <w:szCs w:val="22"/>
        </w:rPr>
        <w:t xml:space="preserve"> in Italian adults. </w:t>
      </w:r>
    </w:p>
    <w:p w14:paraId="217E5EB0" w14:textId="764A5CFE" w:rsid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Cs/>
          <w:sz w:val="22"/>
          <w:szCs w:val="22"/>
          <w:lang w:val="it-IT"/>
        </w:rPr>
      </w:pPr>
      <w:r w:rsidRPr="00BF0C52">
        <w:rPr>
          <w:bCs/>
          <w:sz w:val="22"/>
          <w:szCs w:val="22"/>
          <w:lang w:val="it-IT"/>
        </w:rPr>
        <w:t>Guido Veronese, Federica Cavazzoni, Francesca Fiore, Rachel Pancake</w:t>
      </w:r>
      <w:r>
        <w:rPr>
          <w:bCs/>
          <w:sz w:val="22"/>
          <w:szCs w:val="22"/>
          <w:lang w:val="it-IT"/>
        </w:rPr>
        <w:t>,</w:t>
      </w:r>
    </w:p>
    <w:p w14:paraId="1DDE6B52" w14:textId="7A135967" w:rsidR="00B267FC" w:rsidRPr="001F71AB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Cs/>
          <w:sz w:val="22"/>
          <w:szCs w:val="22"/>
          <w:lang w:val="it-IT"/>
        </w:rPr>
      </w:pPr>
      <w:r w:rsidRPr="001F71AB">
        <w:rPr>
          <w:bCs/>
          <w:sz w:val="22"/>
          <w:szCs w:val="22"/>
          <w:lang w:val="it-IT"/>
        </w:rPr>
        <w:t xml:space="preserve">University of Milano-Bicocca, </w:t>
      </w:r>
      <w:proofErr w:type="spellStart"/>
      <w:r w:rsidRPr="001F71AB">
        <w:rPr>
          <w:bCs/>
          <w:sz w:val="22"/>
          <w:szCs w:val="22"/>
          <w:lang w:val="it-IT"/>
        </w:rPr>
        <w:t>Italy</w:t>
      </w:r>
      <w:proofErr w:type="spellEnd"/>
    </w:p>
    <w:p w14:paraId="5359C5F8" w14:textId="360C972E" w:rsidR="00B267FC" w:rsidRPr="001F71AB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Cs/>
          <w:sz w:val="22"/>
          <w:szCs w:val="22"/>
          <w:lang w:val="it-IT"/>
        </w:rPr>
      </w:pPr>
    </w:p>
    <w:p w14:paraId="1C10A29E" w14:textId="453B583F" w:rsidR="00B267FC" w:rsidRPr="001F71AB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Cs/>
          <w:sz w:val="22"/>
          <w:szCs w:val="22"/>
          <w:lang w:val="it-IT"/>
        </w:rPr>
      </w:pPr>
    </w:p>
    <w:p w14:paraId="2D51AC19" w14:textId="77777777" w:rsidR="00B267FC" w:rsidRPr="001F71AB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it-IT"/>
        </w:rPr>
      </w:pPr>
      <w:r w:rsidRPr="001F71AB">
        <w:rPr>
          <w:bCs/>
          <w:sz w:val="22"/>
          <w:szCs w:val="22"/>
          <w:lang w:val="it-IT"/>
        </w:rPr>
        <w:t>Guido Veronese (</w:t>
      </w:r>
      <w:proofErr w:type="spellStart"/>
      <w:r w:rsidRPr="001F71AB">
        <w:rPr>
          <w:bCs/>
          <w:sz w:val="22"/>
          <w:szCs w:val="22"/>
          <w:lang w:val="it-IT"/>
        </w:rPr>
        <w:t>Ph.D</w:t>
      </w:r>
      <w:proofErr w:type="spellEnd"/>
      <w:r w:rsidRPr="001F71AB">
        <w:rPr>
          <w:bCs/>
          <w:sz w:val="22"/>
          <w:szCs w:val="22"/>
          <w:lang w:val="it-IT"/>
        </w:rPr>
        <w:t>.),</w:t>
      </w:r>
    </w:p>
    <w:p w14:paraId="3143F84D" w14:textId="77777777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Cs/>
          <w:sz w:val="22"/>
          <w:szCs w:val="22"/>
          <w:lang w:val="en-GB"/>
        </w:rPr>
        <w:t>Associate Professor in Clinical Psychology,</w:t>
      </w:r>
    </w:p>
    <w:p w14:paraId="72BD33EF" w14:textId="6EAAEC12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Cs/>
          <w:sz w:val="22"/>
          <w:szCs w:val="22"/>
          <w:lang w:val="en-GB"/>
        </w:rPr>
        <w:t>D</w:t>
      </w:r>
      <w:r>
        <w:rPr>
          <w:bCs/>
          <w:sz w:val="22"/>
          <w:szCs w:val="22"/>
          <w:lang w:val="en-GB"/>
        </w:rPr>
        <w:t>e</w:t>
      </w:r>
      <w:r w:rsidRPr="00B267FC">
        <w:rPr>
          <w:bCs/>
          <w:sz w:val="22"/>
          <w:szCs w:val="22"/>
          <w:lang w:val="en-GB"/>
        </w:rPr>
        <w:t>pt. of Human Sciences "R. Massa", University of Milano-Bicocca</w:t>
      </w:r>
    </w:p>
    <w:p w14:paraId="5F7E56C0" w14:textId="2E2F508C" w:rsid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it-IT"/>
        </w:rPr>
      </w:pPr>
      <w:r w:rsidRPr="00B267FC">
        <w:rPr>
          <w:bCs/>
          <w:sz w:val="22"/>
          <w:szCs w:val="22"/>
          <w:lang w:val="it-IT"/>
        </w:rPr>
        <w:t>Piazza dell'Ateneo Nuovo 1 - 20126, Milano-</w:t>
      </w:r>
      <w:proofErr w:type="spellStart"/>
      <w:r w:rsidRPr="00B267FC">
        <w:rPr>
          <w:bCs/>
          <w:sz w:val="22"/>
          <w:szCs w:val="22"/>
          <w:lang w:val="it-IT"/>
        </w:rPr>
        <w:t>Italy</w:t>
      </w:r>
      <w:proofErr w:type="spellEnd"/>
      <w:r w:rsidRPr="00B267FC">
        <w:rPr>
          <w:bCs/>
          <w:sz w:val="22"/>
          <w:szCs w:val="22"/>
          <w:lang w:val="it-IT"/>
        </w:rPr>
        <w:t>.</w:t>
      </w:r>
    </w:p>
    <w:p w14:paraId="6831D4D0" w14:textId="5B9C9E23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e-mail: guido.veronese@unimib.it</w:t>
      </w:r>
    </w:p>
    <w:p w14:paraId="0CD2F891" w14:textId="77777777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it-IT"/>
        </w:rPr>
      </w:pPr>
      <w:proofErr w:type="spellStart"/>
      <w:r w:rsidRPr="00B267FC">
        <w:rPr>
          <w:bCs/>
          <w:sz w:val="22"/>
          <w:szCs w:val="22"/>
          <w:lang w:val="it-IT"/>
        </w:rPr>
        <w:t>tel</w:t>
      </w:r>
      <w:proofErr w:type="spellEnd"/>
      <w:r w:rsidRPr="00B267FC">
        <w:rPr>
          <w:bCs/>
          <w:sz w:val="22"/>
          <w:szCs w:val="22"/>
          <w:lang w:val="it-IT"/>
        </w:rPr>
        <w:t>: +39 (0)264484800</w:t>
      </w:r>
    </w:p>
    <w:p w14:paraId="10B5425B" w14:textId="226B8167" w:rsid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it-IT"/>
        </w:rPr>
      </w:pPr>
      <w:r w:rsidRPr="00B267FC">
        <w:rPr>
          <w:bCs/>
          <w:sz w:val="22"/>
          <w:szCs w:val="22"/>
          <w:lang w:val="it-IT"/>
        </w:rPr>
        <w:t>fax: +39 (0)264484863</w:t>
      </w:r>
    </w:p>
    <w:p w14:paraId="0FD92015" w14:textId="77777777" w:rsidR="001F71AB" w:rsidRPr="001F71AB" w:rsidRDefault="001F71AB" w:rsidP="001F71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2"/>
          <w:szCs w:val="22"/>
          <w:lang w:val="en-GB"/>
        </w:rPr>
      </w:pPr>
      <w:r w:rsidRPr="001F71AB">
        <w:rPr>
          <w:b/>
          <w:sz w:val="22"/>
          <w:szCs w:val="22"/>
          <w:lang w:val="en-GB"/>
        </w:rPr>
        <w:t>Abstract</w:t>
      </w:r>
    </w:p>
    <w:p w14:paraId="17B08B3D" w14:textId="7A9154B1" w:rsidR="001F71AB" w:rsidRPr="001F71AB" w:rsidRDefault="001F71AB" w:rsidP="001F71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</w:rPr>
      </w:pPr>
      <w:r w:rsidRPr="001F71AB">
        <w:rPr>
          <w:bCs/>
          <w:sz w:val="22"/>
          <w:szCs w:val="22"/>
          <w:lang w:val="en-GB"/>
        </w:rPr>
        <w:t xml:space="preserve">We sought to test </w:t>
      </w:r>
      <w:r w:rsidRPr="001F71AB">
        <w:rPr>
          <w:bCs/>
          <w:sz w:val="22"/>
          <w:szCs w:val="22"/>
        </w:rPr>
        <w:t xml:space="preserve">the mediating role of fear of COVID-19 in the association between mental distress and risky health </w:t>
      </w:r>
      <w:proofErr w:type="spellStart"/>
      <w:r w:rsidRPr="001F71AB">
        <w:rPr>
          <w:bCs/>
          <w:sz w:val="22"/>
          <w:szCs w:val="22"/>
        </w:rPr>
        <w:t>behaviours</w:t>
      </w:r>
      <w:proofErr w:type="spellEnd"/>
      <w:r w:rsidRPr="001F71AB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First, w</w:t>
      </w:r>
      <w:r w:rsidRPr="001F71AB">
        <w:rPr>
          <w:bCs/>
          <w:sz w:val="22"/>
          <w:szCs w:val="22"/>
        </w:rPr>
        <w:t xml:space="preserve">e hypothesized a direct positive effect of mental distress, measured through the GHQ questionnaire on risky health </w:t>
      </w:r>
      <w:proofErr w:type="spellStart"/>
      <w:r w:rsidRPr="001F71AB">
        <w:rPr>
          <w:bCs/>
          <w:sz w:val="22"/>
          <w:szCs w:val="22"/>
        </w:rPr>
        <w:t>behaviours</w:t>
      </w:r>
      <w:proofErr w:type="spellEnd"/>
      <w:r w:rsidRPr="001F71AB">
        <w:rPr>
          <w:bCs/>
          <w:sz w:val="22"/>
          <w:szCs w:val="22"/>
        </w:rPr>
        <w:t xml:space="preserve">, recorded throughout the </w:t>
      </w:r>
      <w:r>
        <w:rPr>
          <w:bCs/>
          <w:sz w:val="22"/>
          <w:szCs w:val="22"/>
        </w:rPr>
        <w:t xml:space="preserve">Ebola risk </w:t>
      </w:r>
      <w:proofErr w:type="spellStart"/>
      <w:r>
        <w:rPr>
          <w:bCs/>
          <w:sz w:val="22"/>
          <w:szCs w:val="22"/>
        </w:rPr>
        <w:t>behaviour</w:t>
      </w:r>
      <w:proofErr w:type="spellEnd"/>
      <w:r>
        <w:rPr>
          <w:bCs/>
          <w:sz w:val="22"/>
          <w:szCs w:val="22"/>
        </w:rPr>
        <w:t xml:space="preserve"> scale adaptation</w:t>
      </w:r>
      <w:r w:rsidRPr="001F71AB">
        <w:rPr>
          <w:bCs/>
          <w:sz w:val="22"/>
          <w:szCs w:val="22"/>
        </w:rPr>
        <w:t xml:space="preserve">. Then, a direct and negative association between mental distress and fear of COVID-19 and the mediation role of FCV between mental distress and risky health </w:t>
      </w:r>
      <w:proofErr w:type="spellStart"/>
      <w:r w:rsidRPr="001F71AB">
        <w:rPr>
          <w:bCs/>
          <w:sz w:val="22"/>
          <w:szCs w:val="22"/>
        </w:rPr>
        <w:t>behaviours</w:t>
      </w:r>
      <w:proofErr w:type="spellEnd"/>
      <w:r w:rsidRPr="001F71AB">
        <w:rPr>
          <w:bCs/>
          <w:sz w:val="22"/>
          <w:szCs w:val="22"/>
        </w:rPr>
        <w:t xml:space="preserve">. Mental distress and risky </w:t>
      </w:r>
      <w:proofErr w:type="spellStart"/>
      <w:r w:rsidRPr="001F71AB">
        <w:rPr>
          <w:bCs/>
          <w:sz w:val="22"/>
          <w:szCs w:val="22"/>
        </w:rPr>
        <w:t>behaviours</w:t>
      </w:r>
      <w:proofErr w:type="spellEnd"/>
      <w:r w:rsidRPr="001F71AB">
        <w:rPr>
          <w:bCs/>
          <w:sz w:val="22"/>
          <w:szCs w:val="22"/>
        </w:rPr>
        <w:t xml:space="preserve"> showed to be tied thanks to the mediation of fear of the COVID-19. This relationship is an essential indicator of the role of decreased mental health in alleviating fear and exposing people to risky </w:t>
      </w:r>
      <w:proofErr w:type="spellStart"/>
      <w:r w:rsidRPr="001F71AB">
        <w:rPr>
          <w:bCs/>
          <w:sz w:val="22"/>
          <w:szCs w:val="22"/>
        </w:rPr>
        <w:t>behaviours</w:t>
      </w:r>
      <w:proofErr w:type="spellEnd"/>
      <w:r w:rsidRPr="001F71AB">
        <w:rPr>
          <w:bCs/>
          <w:sz w:val="22"/>
          <w:szCs w:val="22"/>
        </w:rPr>
        <w:t xml:space="preserve">. Good mental health could protect from risk </w:t>
      </w:r>
      <w:proofErr w:type="spellStart"/>
      <w:r w:rsidRPr="001F71AB">
        <w:rPr>
          <w:bCs/>
          <w:sz w:val="22"/>
          <w:szCs w:val="22"/>
        </w:rPr>
        <w:t>behaviours</w:t>
      </w:r>
      <w:proofErr w:type="spellEnd"/>
      <w:r w:rsidRPr="001F71AB">
        <w:rPr>
          <w:bCs/>
          <w:sz w:val="22"/>
          <w:szCs w:val="22"/>
        </w:rPr>
        <w:t xml:space="preserve"> when fear is not intervening as a mediator, while people psychologically distressed could perceive less fear of getting infected and be exposed to </w:t>
      </w:r>
      <w:r>
        <w:rPr>
          <w:bCs/>
          <w:sz w:val="22"/>
          <w:szCs w:val="22"/>
        </w:rPr>
        <w:t>harmful</w:t>
      </w:r>
      <w:r w:rsidRPr="001F71AB">
        <w:rPr>
          <w:bCs/>
          <w:sz w:val="22"/>
          <w:szCs w:val="22"/>
        </w:rPr>
        <w:t xml:space="preserve"> and dangerous </w:t>
      </w:r>
      <w:proofErr w:type="spellStart"/>
      <w:r w:rsidRPr="001F71AB">
        <w:rPr>
          <w:bCs/>
          <w:sz w:val="22"/>
          <w:szCs w:val="22"/>
        </w:rPr>
        <w:t>behaviours</w:t>
      </w:r>
      <w:proofErr w:type="spellEnd"/>
      <w:r w:rsidRPr="001F71AB">
        <w:rPr>
          <w:bCs/>
          <w:sz w:val="22"/>
          <w:szCs w:val="22"/>
        </w:rPr>
        <w:t xml:space="preserve"> that could increase the risk of contracting the COVID-19. Our finding</w:t>
      </w:r>
      <w:r w:rsidR="006D2346">
        <w:rPr>
          <w:bCs/>
          <w:sz w:val="22"/>
          <w:szCs w:val="22"/>
        </w:rPr>
        <w:t>s</w:t>
      </w:r>
      <w:r w:rsidRPr="001F71AB">
        <w:rPr>
          <w:bCs/>
          <w:sz w:val="22"/>
          <w:szCs w:val="22"/>
        </w:rPr>
        <w:t xml:space="preserve"> might help in promoting healthy </w:t>
      </w:r>
      <w:proofErr w:type="spellStart"/>
      <w:r w:rsidRPr="001F71AB">
        <w:rPr>
          <w:bCs/>
          <w:sz w:val="22"/>
          <w:szCs w:val="22"/>
        </w:rPr>
        <w:t>behaviours</w:t>
      </w:r>
      <w:proofErr w:type="spellEnd"/>
      <w:r w:rsidRPr="001F71AB">
        <w:rPr>
          <w:bCs/>
          <w:sz w:val="22"/>
          <w:szCs w:val="22"/>
        </w:rPr>
        <w:t xml:space="preserve"> during the pandemic outbreak. </w:t>
      </w:r>
    </w:p>
    <w:p w14:paraId="6ADA732E" w14:textId="11D5C196" w:rsidR="001F71AB" w:rsidRPr="001F71AB" w:rsidRDefault="001F71AB" w:rsidP="001F71A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</w:rPr>
      </w:pPr>
      <w:r w:rsidRPr="001F71AB">
        <w:rPr>
          <w:bCs/>
          <w:sz w:val="22"/>
          <w:szCs w:val="22"/>
        </w:rPr>
        <w:t xml:space="preserve">Keywords: Fear of COVID-19; mental health; health risk </w:t>
      </w:r>
      <w:proofErr w:type="spellStart"/>
      <w:r w:rsidRPr="001F71AB">
        <w:rPr>
          <w:bCs/>
          <w:sz w:val="22"/>
          <w:szCs w:val="22"/>
        </w:rPr>
        <w:t>behavio</w:t>
      </w:r>
      <w:r>
        <w:rPr>
          <w:bCs/>
          <w:sz w:val="22"/>
          <w:szCs w:val="22"/>
        </w:rPr>
        <w:t>u</w:t>
      </w:r>
      <w:r w:rsidRPr="001F71AB">
        <w:rPr>
          <w:bCs/>
          <w:sz w:val="22"/>
          <w:szCs w:val="22"/>
        </w:rPr>
        <w:t>rs</w:t>
      </w:r>
      <w:proofErr w:type="spellEnd"/>
      <w:r w:rsidRPr="001F71AB">
        <w:rPr>
          <w:bCs/>
          <w:sz w:val="22"/>
          <w:szCs w:val="22"/>
        </w:rPr>
        <w:t xml:space="preserve">; adult population. </w:t>
      </w:r>
    </w:p>
    <w:p w14:paraId="11501A59" w14:textId="490F7836" w:rsidR="00B267FC" w:rsidRPr="001F71AB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</w:rPr>
      </w:pPr>
    </w:p>
    <w:p w14:paraId="71838C13" w14:textId="1FFC1050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Cs/>
          <w:sz w:val="22"/>
          <w:szCs w:val="22"/>
          <w:lang w:val="en-GB"/>
        </w:rPr>
        <w:t xml:space="preserve">Declarations: </w:t>
      </w:r>
    </w:p>
    <w:p w14:paraId="25AFEA69" w14:textId="178C03B1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/>
          <w:bCs/>
          <w:sz w:val="22"/>
          <w:szCs w:val="22"/>
          <w:lang w:val="en-GB"/>
        </w:rPr>
        <w:lastRenderedPageBreak/>
        <w:t>Funding</w:t>
      </w:r>
      <w:r w:rsidRPr="00B267FC">
        <w:rPr>
          <w:bCs/>
          <w:sz w:val="22"/>
          <w:szCs w:val="22"/>
          <w:lang w:val="en-GB"/>
        </w:rPr>
        <w:t> </w:t>
      </w:r>
      <w:r>
        <w:rPr>
          <w:bCs/>
          <w:sz w:val="22"/>
          <w:szCs w:val="22"/>
          <w:lang w:val="en-GB"/>
        </w:rPr>
        <w:t xml:space="preserve">No funding to disclose </w:t>
      </w:r>
    </w:p>
    <w:p w14:paraId="68C08D44" w14:textId="785E3F87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/>
          <w:bCs/>
          <w:sz w:val="22"/>
          <w:szCs w:val="22"/>
          <w:lang w:val="en-GB"/>
        </w:rPr>
        <w:t>Conflicts of interest/Competing interests</w:t>
      </w:r>
      <w:r w:rsidRPr="00B267FC">
        <w:rPr>
          <w:bCs/>
          <w:sz w:val="22"/>
          <w:szCs w:val="22"/>
          <w:lang w:val="en-GB"/>
        </w:rPr>
        <w:t> </w:t>
      </w:r>
      <w:r>
        <w:rPr>
          <w:bCs/>
          <w:sz w:val="22"/>
          <w:szCs w:val="22"/>
          <w:lang w:val="en-GB"/>
        </w:rPr>
        <w:t xml:space="preserve">No competing interest to </w:t>
      </w:r>
      <w:proofErr w:type="gramStart"/>
      <w:r>
        <w:rPr>
          <w:bCs/>
          <w:sz w:val="22"/>
          <w:szCs w:val="22"/>
          <w:lang w:val="en-GB"/>
        </w:rPr>
        <w:t>disclose</w:t>
      </w:r>
      <w:proofErr w:type="gramEnd"/>
      <w:r>
        <w:rPr>
          <w:bCs/>
          <w:sz w:val="22"/>
          <w:szCs w:val="22"/>
          <w:lang w:val="en-GB"/>
        </w:rPr>
        <w:t xml:space="preserve"> </w:t>
      </w:r>
    </w:p>
    <w:p w14:paraId="3DF862B6" w14:textId="30E0113B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/>
          <w:bCs/>
          <w:sz w:val="22"/>
          <w:szCs w:val="22"/>
          <w:lang w:val="en-GB"/>
        </w:rPr>
        <w:t>Availability of data and material</w:t>
      </w:r>
      <w:r w:rsidRPr="00B267FC">
        <w:rPr>
          <w:bCs/>
          <w:sz w:val="22"/>
          <w:szCs w:val="22"/>
          <w:lang w:val="en-GB"/>
        </w:rPr>
        <w:t> </w:t>
      </w:r>
      <w:r>
        <w:rPr>
          <w:bCs/>
          <w:sz w:val="22"/>
          <w:szCs w:val="22"/>
          <w:lang w:val="en-GB"/>
        </w:rPr>
        <w:t xml:space="preserve">data are not available for confidentiality </w:t>
      </w:r>
      <w:proofErr w:type="spellStart"/>
      <w:proofErr w:type="gramStart"/>
      <w:r>
        <w:rPr>
          <w:bCs/>
          <w:sz w:val="22"/>
          <w:szCs w:val="22"/>
          <w:lang w:val="en-GB"/>
        </w:rPr>
        <w:t>resons</w:t>
      </w:r>
      <w:proofErr w:type="spellEnd"/>
      <w:proofErr w:type="gramEnd"/>
    </w:p>
    <w:p w14:paraId="7CEFC75D" w14:textId="05964563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/>
          <w:bCs/>
          <w:sz w:val="22"/>
          <w:szCs w:val="22"/>
          <w:lang w:val="en-GB"/>
        </w:rPr>
        <w:t>Code availability</w:t>
      </w:r>
      <w:r w:rsidRPr="00B267FC">
        <w:rPr>
          <w:bCs/>
          <w:sz w:val="22"/>
          <w:szCs w:val="22"/>
          <w:lang w:val="en-GB"/>
        </w:rPr>
        <w:t> </w:t>
      </w:r>
      <w:r>
        <w:rPr>
          <w:bCs/>
          <w:sz w:val="22"/>
          <w:szCs w:val="22"/>
          <w:lang w:val="en-GB"/>
        </w:rPr>
        <w:t>N/A</w:t>
      </w:r>
    </w:p>
    <w:p w14:paraId="15C04688" w14:textId="398A62A8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/>
          <w:bCs/>
          <w:sz w:val="22"/>
          <w:szCs w:val="22"/>
          <w:lang w:val="en-GB"/>
        </w:rPr>
        <w:t>Authors' contributions</w:t>
      </w:r>
      <w:r w:rsidRPr="00B267FC">
        <w:rPr>
          <w:bCs/>
          <w:sz w:val="22"/>
          <w:szCs w:val="22"/>
          <w:lang w:val="en-GB"/>
        </w:rPr>
        <w:t> </w:t>
      </w:r>
      <w:r>
        <w:rPr>
          <w:bCs/>
          <w:sz w:val="22"/>
          <w:szCs w:val="22"/>
          <w:lang w:val="en-GB"/>
        </w:rPr>
        <w:t xml:space="preserve">GV planned the research, designed the methods, revised statistical </w:t>
      </w:r>
      <w:proofErr w:type="gramStart"/>
      <w:r>
        <w:rPr>
          <w:bCs/>
          <w:sz w:val="22"/>
          <w:szCs w:val="22"/>
          <w:lang w:val="en-GB"/>
        </w:rPr>
        <w:t>analysis</w:t>
      </w:r>
      <w:proofErr w:type="gramEnd"/>
      <w:r>
        <w:rPr>
          <w:bCs/>
          <w:sz w:val="22"/>
          <w:szCs w:val="22"/>
          <w:lang w:val="en-GB"/>
        </w:rPr>
        <w:t xml:space="preserve"> and wrote the article; FC revised the statistical analysis and wrote the article; FF did the statistical analysis and wrote the article; RP wrote the article. </w:t>
      </w:r>
    </w:p>
    <w:p w14:paraId="1F71398E" w14:textId="14FA8A84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  <w:r w:rsidRPr="00B267FC">
        <w:rPr>
          <w:b/>
          <w:bCs/>
          <w:sz w:val="22"/>
          <w:szCs w:val="22"/>
          <w:lang w:val="en-GB"/>
        </w:rPr>
        <w:t>Ethics approval</w:t>
      </w:r>
      <w:r>
        <w:rPr>
          <w:bCs/>
          <w:sz w:val="22"/>
          <w:szCs w:val="22"/>
          <w:lang w:val="en-GB"/>
        </w:rPr>
        <w:t xml:space="preserve">: the research has been approved by the Institutional review board at University of Milano-Bicocca. </w:t>
      </w:r>
    </w:p>
    <w:p w14:paraId="718BE472" w14:textId="77777777" w:rsidR="00B267FC" w:rsidRPr="00B267FC" w:rsidRDefault="00B267FC" w:rsidP="00B267F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Cs/>
          <w:sz w:val="22"/>
          <w:szCs w:val="22"/>
          <w:lang w:val="en-GB"/>
        </w:rPr>
      </w:pPr>
    </w:p>
    <w:p w14:paraId="76517721" w14:textId="77777777" w:rsidR="00EB4488" w:rsidRPr="00B267FC" w:rsidRDefault="00EB4488">
      <w:pPr>
        <w:rPr>
          <w:lang w:val="en-GB"/>
        </w:rPr>
      </w:pPr>
    </w:p>
    <w:sectPr w:rsidR="00EB4488" w:rsidRPr="00B26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NDcysTQ3MzU3MbdQ0lEKTi0uzszPAykwrgUA+Plp7CwAAAA="/>
  </w:docVars>
  <w:rsids>
    <w:rsidRoot w:val="00B267FC"/>
    <w:rsid w:val="001F71AB"/>
    <w:rsid w:val="006D2346"/>
    <w:rsid w:val="00B267FC"/>
    <w:rsid w:val="00E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BDA6"/>
  <w15:chartTrackingRefBased/>
  <w15:docId w15:val="{DDD1295B-68D1-4D3D-8114-BA223CF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Veronese</dc:creator>
  <cp:keywords/>
  <dc:description/>
  <cp:lastModifiedBy>Guido Veronese</cp:lastModifiedBy>
  <cp:revision>3</cp:revision>
  <dcterms:created xsi:type="dcterms:W3CDTF">2021-06-03T12:34:00Z</dcterms:created>
  <dcterms:modified xsi:type="dcterms:W3CDTF">2021-06-03T13:56:00Z</dcterms:modified>
</cp:coreProperties>
</file>