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A" w:rsidRPr="001F33B9" w:rsidRDefault="00683FEA" w:rsidP="00683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Table 1 Differences in engagement in sexting in relation to gender and age </w:t>
      </w:r>
    </w:p>
    <w:p w:rsidR="00683FEA" w:rsidRPr="001F33B9" w:rsidRDefault="00683FEA" w:rsidP="00683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ightShading"/>
        <w:tblW w:w="9039" w:type="dxa"/>
        <w:tblLayout w:type="fixed"/>
        <w:tblLook w:val="06A0" w:firstRow="1" w:lastRow="0" w:firstColumn="1" w:lastColumn="0" w:noHBand="1" w:noVBand="1"/>
      </w:tblPr>
      <w:tblGrid>
        <w:gridCol w:w="1101"/>
        <w:gridCol w:w="708"/>
        <w:gridCol w:w="709"/>
        <w:gridCol w:w="709"/>
        <w:gridCol w:w="709"/>
        <w:gridCol w:w="708"/>
        <w:gridCol w:w="670"/>
        <w:gridCol w:w="606"/>
        <w:gridCol w:w="567"/>
        <w:gridCol w:w="567"/>
        <w:gridCol w:w="567"/>
        <w:gridCol w:w="709"/>
        <w:gridCol w:w="709"/>
      </w:tblGrid>
      <w:tr w:rsidR="001F33B9" w:rsidRPr="001F33B9" w:rsidTr="009A5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4" w:type="dxa"/>
            <w:gridSpan w:val="7"/>
          </w:tcPr>
          <w:p w:rsidR="00683FEA" w:rsidRPr="001F33B9" w:rsidRDefault="00683FEA" w:rsidP="009A5223">
            <w:pPr>
              <w:jc w:val="center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  <w:lang w:val="en-GB"/>
              </w:rPr>
              <w:t xml:space="preserve">Gender </w:t>
            </w:r>
          </w:p>
        </w:tc>
        <w:tc>
          <w:tcPr>
            <w:tcW w:w="3725" w:type="dxa"/>
            <w:gridSpan w:val="6"/>
          </w:tcPr>
          <w:p w:rsidR="00683FEA" w:rsidRPr="001F33B9" w:rsidRDefault="00683FEA" w:rsidP="009A5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Age</w:t>
            </w:r>
          </w:p>
        </w:tc>
      </w:tr>
      <w:tr w:rsidR="001F33B9" w:rsidRPr="001F33B9" w:rsidTr="009A522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gridSpan w:val="2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Girls</w:t>
            </w:r>
          </w:p>
        </w:tc>
        <w:tc>
          <w:tcPr>
            <w:tcW w:w="1418" w:type="dxa"/>
            <w:gridSpan w:val="2"/>
          </w:tcPr>
          <w:p w:rsidR="00683FEA" w:rsidRPr="001F33B9" w:rsidRDefault="00683FEA" w:rsidP="009A52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Young men</w:t>
            </w:r>
          </w:p>
        </w:tc>
        <w:tc>
          <w:tcPr>
            <w:tcW w:w="1378" w:type="dxa"/>
            <w:gridSpan w:val="2"/>
          </w:tcPr>
          <w:p w:rsidR="00683FEA" w:rsidRPr="001F33B9" w:rsidRDefault="00683FEA" w:rsidP="009A52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1173" w:type="dxa"/>
            <w:gridSpan w:val="2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 xml:space="preserve">Younger </w:t>
            </w:r>
          </w:p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(18-20)</w:t>
            </w:r>
          </w:p>
        </w:tc>
        <w:tc>
          <w:tcPr>
            <w:tcW w:w="1134" w:type="dxa"/>
            <w:gridSpan w:val="2"/>
          </w:tcPr>
          <w:p w:rsidR="00683FEA" w:rsidRPr="001F33B9" w:rsidRDefault="00683FEA" w:rsidP="009A52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 xml:space="preserve">Older </w:t>
            </w:r>
          </w:p>
          <w:p w:rsidR="00683FEA" w:rsidRPr="001F33B9" w:rsidRDefault="00683FEA" w:rsidP="009A52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(21-25)</w:t>
            </w:r>
          </w:p>
        </w:tc>
        <w:tc>
          <w:tcPr>
            <w:tcW w:w="1418" w:type="dxa"/>
            <w:gridSpan w:val="2"/>
          </w:tcPr>
          <w:p w:rsidR="00683FEA" w:rsidRPr="001F33B9" w:rsidRDefault="00683FEA" w:rsidP="009A52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</w:p>
        </w:tc>
      </w:tr>
      <w:tr w:rsidR="001F33B9" w:rsidRPr="001F33B9" w:rsidTr="009A522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GB"/>
              </w:rPr>
              <w:t>Sexting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Mdn</w:t>
            </w:r>
            <w:proofErr w:type="spellEnd"/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IQR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Mdn</w:t>
            </w:r>
            <w:proofErr w:type="spellEnd"/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IQR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Z</w:t>
            </w:r>
          </w:p>
        </w:tc>
        <w:tc>
          <w:tcPr>
            <w:tcW w:w="67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P</w:t>
            </w:r>
          </w:p>
        </w:tc>
        <w:tc>
          <w:tcPr>
            <w:tcW w:w="606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Mdn</w:t>
            </w:r>
            <w:proofErr w:type="spellEnd"/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IQR</w:t>
            </w:r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Mdn</w:t>
            </w:r>
            <w:proofErr w:type="spellEnd"/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IQR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Z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16"/>
                <w:szCs w:val="16"/>
                <w:lang w:val="en-GB"/>
              </w:rPr>
              <w:t>P</w:t>
            </w:r>
          </w:p>
        </w:tc>
      </w:tr>
      <w:tr w:rsidR="001F33B9" w:rsidRPr="001F33B9" w:rsidTr="009A522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GB"/>
              </w:rPr>
              <w:t>Receiving and sending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1.08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.33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1.75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1.35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-8.36</w:t>
            </w:r>
          </w:p>
        </w:tc>
        <w:tc>
          <w:tcPr>
            <w:tcW w:w="67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.000*</w:t>
            </w:r>
          </w:p>
        </w:tc>
        <w:tc>
          <w:tcPr>
            <w:tcW w:w="606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1.08</w:t>
            </w:r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.50</w:t>
            </w:r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1.33</w:t>
            </w:r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1.08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4.05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.000*</w:t>
            </w:r>
          </w:p>
        </w:tc>
      </w:tr>
      <w:tr w:rsidR="001F33B9" w:rsidRPr="001F33B9" w:rsidTr="009A522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GB"/>
              </w:rPr>
              <w:t>Posting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.00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-5.42</w:t>
            </w:r>
          </w:p>
        </w:tc>
        <w:tc>
          <w:tcPr>
            <w:tcW w:w="67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.000*</w:t>
            </w:r>
          </w:p>
        </w:tc>
        <w:tc>
          <w:tcPr>
            <w:tcW w:w="606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.00</w:t>
            </w:r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67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2.16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.03*</w:t>
            </w:r>
          </w:p>
        </w:tc>
      </w:tr>
    </w:tbl>
    <w:p w:rsidR="00253209" w:rsidRPr="001F33B9" w:rsidRDefault="00253209" w:rsidP="00253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3B9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1F3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p </w:t>
      </w:r>
      <w:r w:rsidRPr="001F33B9">
        <w:rPr>
          <w:rFonts w:ascii="Times New Roman" w:hAnsi="Times New Roman" w:cs="Times New Roman"/>
          <w:sz w:val="24"/>
          <w:szCs w:val="24"/>
          <w:lang w:val="en-GB"/>
        </w:rPr>
        <w:t>&lt;.05</w:t>
      </w: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83FEA" w:rsidRPr="001F33B9" w:rsidRDefault="00683FEA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3B9">
        <w:rPr>
          <w:rFonts w:ascii="Times New Roman" w:hAnsi="Times New Roman" w:cs="Times New Roman"/>
          <w:sz w:val="24"/>
          <w:szCs w:val="24"/>
          <w:lang w:val="en-GB"/>
        </w:rPr>
        <w:lastRenderedPageBreak/>
        <w:t>Table</w:t>
      </w:r>
      <w:r w:rsidR="004C0B2E"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3209" w:rsidRPr="001F33B9">
        <w:rPr>
          <w:rFonts w:ascii="Times New Roman" w:hAnsi="Times New Roman" w:cs="Times New Roman"/>
          <w:sz w:val="24"/>
          <w:szCs w:val="24"/>
          <w:lang w:val="en-GB"/>
        </w:rPr>
        <w:t>2 Differences</w:t>
      </w:r>
      <w:r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 in emotional regulation in relation to gender </w:t>
      </w:r>
    </w:p>
    <w:tbl>
      <w:tblPr>
        <w:tblW w:w="8391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831"/>
        <w:gridCol w:w="850"/>
        <w:gridCol w:w="794"/>
        <w:gridCol w:w="850"/>
        <w:gridCol w:w="794"/>
        <w:gridCol w:w="793"/>
        <w:gridCol w:w="738"/>
        <w:gridCol w:w="741"/>
      </w:tblGrid>
      <w:tr w:rsidR="001F33B9" w:rsidRPr="001F33B9" w:rsidTr="00253209">
        <w:trPr>
          <w:trHeight w:val="567"/>
          <w:jc w:val="center"/>
        </w:trPr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Girls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Boys</w:t>
            </w:r>
          </w:p>
        </w:tc>
        <w:tc>
          <w:tcPr>
            <w:tcW w:w="22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tabs>
                <w:tab w:val="left" w:pos="921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1F33B9" w:rsidRPr="001F33B9" w:rsidTr="009A5223">
        <w:trPr>
          <w:trHeight w:val="567"/>
          <w:jc w:val="center"/>
        </w:trPr>
        <w:tc>
          <w:tcPr>
            <w:tcW w:w="28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M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SD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M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SD</w:t>
            </w:r>
          </w:p>
        </w:tc>
        <w:tc>
          <w:tcPr>
            <w:tcW w:w="7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t</w:t>
            </w:r>
          </w:p>
        </w:tc>
        <w:tc>
          <w:tcPr>
            <w:tcW w:w="7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df</w:t>
            </w:r>
            <w:proofErr w:type="spellEnd"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</w:p>
        </w:tc>
      </w:tr>
      <w:tr w:rsidR="001F33B9" w:rsidRPr="001F33B9" w:rsidTr="009A5223">
        <w:trPr>
          <w:trHeight w:val="567"/>
          <w:jc w:val="center"/>
        </w:trPr>
        <w:tc>
          <w:tcPr>
            <w:tcW w:w="2831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Cognitive reappraisal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28.39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27.44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6.40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-1.46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438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.145</w:t>
            </w:r>
          </w:p>
        </w:tc>
      </w:tr>
      <w:tr w:rsidR="001F33B9" w:rsidRPr="001F33B9" w:rsidTr="009A5223">
        <w:trPr>
          <w:trHeight w:val="567"/>
          <w:jc w:val="center"/>
        </w:trPr>
        <w:tc>
          <w:tcPr>
            <w:tcW w:w="28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Expressive suppression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14.99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4.84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17.79</w:t>
            </w: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4.88</w:t>
            </w:r>
          </w:p>
        </w:tc>
        <w:tc>
          <w:tcPr>
            <w:tcW w:w="7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5.95</w:t>
            </w:r>
          </w:p>
        </w:tc>
        <w:tc>
          <w:tcPr>
            <w:tcW w:w="7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438</w:t>
            </w:r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FEA" w:rsidRPr="001F33B9" w:rsidRDefault="00683FEA" w:rsidP="009A5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.000*</w:t>
            </w:r>
          </w:p>
        </w:tc>
      </w:tr>
    </w:tbl>
    <w:p w:rsidR="00253209" w:rsidRPr="001F33B9" w:rsidRDefault="00253209" w:rsidP="00253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3B9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1F3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p </w:t>
      </w:r>
      <w:r w:rsidRPr="001F33B9">
        <w:rPr>
          <w:rFonts w:ascii="Times New Roman" w:hAnsi="Times New Roman" w:cs="Times New Roman"/>
          <w:sz w:val="24"/>
          <w:szCs w:val="24"/>
          <w:lang w:val="en-GB"/>
        </w:rPr>
        <w:t>&lt;.05</w:t>
      </w:r>
    </w:p>
    <w:p w:rsidR="00154B60" w:rsidRDefault="00253EA3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1F33B9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54B60" w:rsidRDefault="00154B60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1F33B9" w:rsidRDefault="00253EA3" w:rsidP="0036351F">
      <w:pPr>
        <w:tabs>
          <w:tab w:val="left" w:pos="102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83FEA" w:rsidRPr="001F33B9" w:rsidRDefault="00683FEA" w:rsidP="00683F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3B9">
        <w:rPr>
          <w:rFonts w:ascii="Times New Roman" w:hAnsi="Times New Roman" w:cs="Times New Roman"/>
          <w:sz w:val="24"/>
          <w:szCs w:val="24"/>
          <w:lang w:val="en-GB"/>
        </w:rPr>
        <w:lastRenderedPageBreak/>
        <w:t>Table 3 Differences in emotional regulation strategies in relation to sexting catego</w:t>
      </w:r>
      <w:r w:rsidR="004C0B2E" w:rsidRPr="001F33B9">
        <w:rPr>
          <w:rFonts w:ascii="Times New Roman" w:hAnsi="Times New Roman" w:cs="Times New Roman"/>
          <w:sz w:val="24"/>
          <w:szCs w:val="24"/>
          <w:lang w:val="en-GB"/>
        </w:rPr>
        <w:t>ries (non-</w:t>
      </w:r>
      <w:proofErr w:type="spellStart"/>
      <w:r w:rsidR="004C0B2E" w:rsidRPr="001F33B9">
        <w:rPr>
          <w:rFonts w:ascii="Times New Roman" w:hAnsi="Times New Roman" w:cs="Times New Roman"/>
          <w:sz w:val="24"/>
          <w:szCs w:val="24"/>
          <w:lang w:val="en-GB"/>
        </w:rPr>
        <w:t>sexters</w:t>
      </w:r>
      <w:proofErr w:type="spellEnd"/>
      <w:r w:rsidR="004C0B2E"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4C0B2E" w:rsidRPr="001F33B9">
        <w:rPr>
          <w:rFonts w:ascii="Times New Roman" w:hAnsi="Times New Roman" w:cs="Times New Roman"/>
          <w:sz w:val="24"/>
          <w:szCs w:val="24"/>
          <w:lang w:val="en-GB"/>
        </w:rPr>
        <w:t>sexters</w:t>
      </w:r>
      <w:proofErr w:type="spellEnd"/>
      <w:r w:rsidR="004C0B2E"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for posting sexually suggestive or provocative contents </w:t>
      </w:r>
    </w:p>
    <w:p w:rsidR="00683FEA" w:rsidRPr="001F33B9" w:rsidRDefault="00683FEA" w:rsidP="00683F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ightShading"/>
        <w:tblW w:w="9889" w:type="dxa"/>
        <w:tblLayout w:type="fixed"/>
        <w:tblLook w:val="06A0" w:firstRow="1" w:lastRow="0" w:firstColumn="1" w:lastColumn="0" w:noHBand="1" w:noVBand="1"/>
      </w:tblPr>
      <w:tblGrid>
        <w:gridCol w:w="110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1F33B9" w:rsidRPr="001F33B9" w:rsidTr="009A5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6"/>
          </w:tcPr>
          <w:p w:rsidR="00683FEA" w:rsidRPr="001F33B9" w:rsidRDefault="00683FEA" w:rsidP="009A52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GB"/>
              </w:rPr>
              <w:t>Receiving and sending</w:t>
            </w:r>
          </w:p>
        </w:tc>
        <w:tc>
          <w:tcPr>
            <w:tcW w:w="4394" w:type="dxa"/>
            <w:gridSpan w:val="6"/>
          </w:tcPr>
          <w:p w:rsidR="00683FEA" w:rsidRPr="001F33B9" w:rsidRDefault="00683FEA" w:rsidP="009A5223">
            <w:pPr>
              <w:ind w:firstLine="7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GB"/>
              </w:rPr>
              <w:t>Posting</w:t>
            </w:r>
          </w:p>
        </w:tc>
      </w:tr>
      <w:tr w:rsidR="001F33B9" w:rsidRPr="001F33B9" w:rsidTr="009A5223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Non-sexting </w:t>
            </w:r>
            <w:proofErr w:type="spellStart"/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catergory</w:t>
            </w:r>
            <w:proofErr w:type="spellEnd"/>
          </w:p>
        </w:tc>
        <w:tc>
          <w:tcPr>
            <w:tcW w:w="1559" w:type="dxa"/>
            <w:gridSpan w:val="2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Sexting category </w:t>
            </w:r>
          </w:p>
        </w:tc>
        <w:tc>
          <w:tcPr>
            <w:tcW w:w="1418" w:type="dxa"/>
            <w:gridSpan w:val="2"/>
          </w:tcPr>
          <w:p w:rsidR="00683FEA" w:rsidRPr="001F33B9" w:rsidRDefault="00683FEA" w:rsidP="009A52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Non-sexting</w:t>
            </w:r>
          </w:p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418" w:type="dxa"/>
            <w:gridSpan w:val="2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Sexting </w:t>
            </w:r>
          </w:p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559" w:type="dxa"/>
            <w:gridSpan w:val="2"/>
          </w:tcPr>
          <w:p w:rsidR="00683FEA" w:rsidRPr="001F33B9" w:rsidRDefault="00683FEA" w:rsidP="009A52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1F33B9" w:rsidRPr="001F33B9" w:rsidTr="009A5223">
        <w:trPr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  <w:t>Emotional regulation</w:t>
            </w:r>
          </w:p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strategies 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Mdn</w:t>
            </w:r>
            <w:proofErr w:type="spellEnd"/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IQR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Mdn</w:t>
            </w:r>
            <w:proofErr w:type="spellEnd"/>
          </w:p>
        </w:tc>
        <w:tc>
          <w:tcPr>
            <w:tcW w:w="85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IQR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Z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p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Mdn</w:t>
            </w:r>
            <w:proofErr w:type="spellEnd"/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IQR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Mdn</w:t>
            </w:r>
            <w:proofErr w:type="spellEnd"/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IQR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Z</w:t>
            </w:r>
          </w:p>
        </w:tc>
        <w:tc>
          <w:tcPr>
            <w:tcW w:w="85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p</w:t>
            </w:r>
          </w:p>
        </w:tc>
      </w:tr>
      <w:tr w:rsidR="001F33B9" w:rsidRPr="001F33B9" w:rsidTr="009A522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0"/>
                <w:szCs w:val="20"/>
                <w:lang w:val="en-GB"/>
              </w:rPr>
              <w:t>Cognitive reappraisal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28.00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9.00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28.00</w:t>
            </w:r>
          </w:p>
        </w:tc>
        <w:tc>
          <w:tcPr>
            <w:tcW w:w="85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7.00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1.38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.167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28.00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9.00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26.50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9.00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2.261</w:t>
            </w:r>
          </w:p>
        </w:tc>
        <w:tc>
          <w:tcPr>
            <w:tcW w:w="85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.024*</w:t>
            </w:r>
          </w:p>
        </w:tc>
      </w:tr>
      <w:tr w:rsidR="001F33B9" w:rsidRPr="001F33B9" w:rsidTr="009A522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0"/>
                <w:szCs w:val="20"/>
                <w:lang w:val="en-GB"/>
              </w:rPr>
              <w:t>Expressive suppression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16.00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6.00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16.50</w:t>
            </w:r>
          </w:p>
        </w:tc>
        <w:tc>
          <w:tcPr>
            <w:tcW w:w="85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6.50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-1.36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.174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16.00</w:t>
            </w:r>
          </w:p>
        </w:tc>
        <w:tc>
          <w:tcPr>
            <w:tcW w:w="708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7.00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16.00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8.00</w:t>
            </w:r>
          </w:p>
        </w:tc>
        <w:tc>
          <w:tcPr>
            <w:tcW w:w="709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-.292</w:t>
            </w:r>
          </w:p>
        </w:tc>
        <w:tc>
          <w:tcPr>
            <w:tcW w:w="850" w:type="dxa"/>
          </w:tcPr>
          <w:p w:rsidR="00683FEA" w:rsidRPr="001F33B9" w:rsidRDefault="00683FEA" w:rsidP="009A5223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  <w:t>.770</w:t>
            </w:r>
          </w:p>
        </w:tc>
      </w:tr>
    </w:tbl>
    <w:p w:rsidR="00683FEA" w:rsidRPr="001F33B9" w:rsidRDefault="00683FEA" w:rsidP="00683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33B9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1F33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p </w:t>
      </w:r>
      <w:r w:rsidRPr="001F33B9">
        <w:rPr>
          <w:rFonts w:ascii="Times New Roman" w:hAnsi="Times New Roman" w:cs="Times New Roman"/>
          <w:sz w:val="24"/>
          <w:szCs w:val="24"/>
          <w:lang w:val="en-GB"/>
        </w:rPr>
        <w:t>&lt;.05</w:t>
      </w:r>
    </w:p>
    <w:p w:rsidR="00683FEA" w:rsidRPr="001F33B9" w:rsidRDefault="00683FEA" w:rsidP="00253EA3">
      <w:pPr>
        <w:spacing w:line="360" w:lineRule="auto"/>
        <w:ind w:firstLine="709"/>
        <w:rPr>
          <w:rStyle w:val="Emphasis"/>
          <w:rFonts w:ascii="Times New Roman" w:hAnsi="Times New Roman"/>
          <w:i w:val="0"/>
          <w:sz w:val="24"/>
          <w:szCs w:val="24"/>
          <w:lang w:val="en-GB"/>
        </w:rPr>
      </w:pPr>
    </w:p>
    <w:p w:rsidR="00253EA3" w:rsidRPr="001F33B9" w:rsidRDefault="00253EA3" w:rsidP="0025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1F33B9" w:rsidRDefault="00253EA3" w:rsidP="00253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253EA3" w:rsidRPr="001F33B9" w:rsidSect="007C02D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3EA3" w:rsidRPr="001F33B9" w:rsidRDefault="00253EA3" w:rsidP="00253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 w:rsidRPr="001F33B9">
        <w:rPr>
          <w:rFonts w:ascii="Times New Roman" w:hAnsi="Times New Roman" w:cs="Times New Roman"/>
          <w:sz w:val="24"/>
          <w:szCs w:val="24"/>
          <w:lang w:val="en-GB"/>
        </w:rPr>
        <w:lastRenderedPageBreak/>
        <w:t>Table  4</w:t>
      </w:r>
      <w:proofErr w:type="gramEnd"/>
      <w:r w:rsidR="004C0B2E" w:rsidRPr="001F33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F33B9">
        <w:rPr>
          <w:rFonts w:ascii="Times New Roman" w:hAnsi="Times New Roman"/>
          <w:sz w:val="24"/>
          <w:szCs w:val="24"/>
          <w:lang w:val="en-GB"/>
        </w:rPr>
        <w:t xml:space="preserve">Result of binary </w:t>
      </w:r>
      <w:r w:rsidRPr="001F33B9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logistic regression</w:t>
      </w:r>
      <w:r w:rsidRPr="001F33B9">
        <w:rPr>
          <w:rFonts w:ascii="Times New Roman" w:hAnsi="Times New Roman"/>
          <w:sz w:val="24"/>
          <w:szCs w:val="24"/>
          <w:lang w:val="en-GB"/>
        </w:rPr>
        <w:t xml:space="preserve"> analysis</w:t>
      </w:r>
    </w:p>
    <w:p w:rsidR="00253EA3" w:rsidRPr="001F33B9" w:rsidRDefault="00253EA3" w:rsidP="00253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page" w:horzAnchor="margin" w:tblpY="2251"/>
        <w:tblW w:w="14000" w:type="dxa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573"/>
        <w:gridCol w:w="275"/>
        <w:gridCol w:w="851"/>
        <w:gridCol w:w="964"/>
        <w:gridCol w:w="850"/>
        <w:gridCol w:w="850"/>
        <w:gridCol w:w="1701"/>
        <w:gridCol w:w="37"/>
        <w:gridCol w:w="817"/>
        <w:gridCol w:w="854"/>
        <w:gridCol w:w="881"/>
        <w:gridCol w:w="141"/>
        <w:gridCol w:w="679"/>
        <w:gridCol w:w="8"/>
        <w:gridCol w:w="842"/>
        <w:gridCol w:w="8"/>
        <w:gridCol w:w="1724"/>
      </w:tblGrid>
      <w:tr w:rsidR="001F33B9" w:rsidRPr="001F33B9" w:rsidTr="004C0B2E">
        <w:trPr>
          <w:trHeight w:val="484"/>
        </w:trPr>
        <w:tc>
          <w:tcPr>
            <w:tcW w:w="1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Predictors</w:t>
            </w:r>
          </w:p>
        </w:tc>
        <w:tc>
          <w:tcPr>
            <w:tcW w:w="610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/>
                <w:sz w:val="16"/>
                <w:szCs w:val="16"/>
                <w:lang w:val="en-GB"/>
              </w:rPr>
              <w:t>Receiving and sending</w:t>
            </w:r>
          </w:p>
        </w:tc>
        <w:tc>
          <w:tcPr>
            <w:tcW w:w="595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</w:pPr>
            <w:r w:rsidRPr="001F33B9">
              <w:rPr>
                <w:rFonts w:ascii="Times New Roman" w:hAnsi="Times New Roman"/>
                <w:sz w:val="16"/>
                <w:szCs w:val="16"/>
                <w:lang w:val="en-GB"/>
              </w:rPr>
              <w:t>Posting</w:t>
            </w:r>
          </w:p>
        </w:tc>
      </w:tr>
      <w:tr w:rsidR="001F33B9" w:rsidRPr="001F33B9" w:rsidTr="004C0B2E">
        <w:trPr>
          <w:trHeight w:val="510"/>
        </w:trPr>
        <w:tc>
          <w:tcPr>
            <w:tcW w:w="1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S.E.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Wald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df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S.E.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Wald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df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</w:p>
        </w:tc>
        <w:tc>
          <w:tcPr>
            <w:tcW w:w="17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OR (95% CI)</w:t>
            </w:r>
          </w:p>
        </w:tc>
      </w:tr>
      <w:tr w:rsidR="001F33B9" w:rsidRPr="001F33B9" w:rsidTr="004C0B2E">
        <w:trPr>
          <w:trHeight w:val="737"/>
        </w:trPr>
        <w:tc>
          <w:tcPr>
            <w:tcW w:w="1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84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1.82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.26</w:t>
            </w: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46.53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.000*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6.19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(3.66 -10.45)</w:t>
            </w:r>
          </w:p>
        </w:tc>
        <w:tc>
          <w:tcPr>
            <w:tcW w:w="8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1.82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.39</w:t>
            </w:r>
          </w:p>
        </w:tc>
        <w:tc>
          <w:tcPr>
            <w:tcW w:w="102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21.94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.000*</w:t>
            </w:r>
          </w:p>
        </w:tc>
        <w:tc>
          <w:tcPr>
            <w:tcW w:w="17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6.21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 xml:space="preserve"> (2.89-13.34)</w:t>
            </w:r>
          </w:p>
        </w:tc>
      </w:tr>
      <w:tr w:rsidR="001F33B9" w:rsidRPr="001F33B9" w:rsidTr="004C0B2E">
        <w:trPr>
          <w:trHeight w:val="737"/>
        </w:trPr>
        <w:tc>
          <w:tcPr>
            <w:tcW w:w="1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.229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1.08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(.95-1.23)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.04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.08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.27</w:t>
            </w:r>
          </w:p>
        </w:tc>
        <w:tc>
          <w:tcPr>
            <w:tcW w:w="6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.603</w:t>
            </w:r>
          </w:p>
        </w:tc>
        <w:tc>
          <w:tcPr>
            <w:tcW w:w="17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1.04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(.88-1.24)</w:t>
            </w:r>
          </w:p>
        </w:tc>
      </w:tr>
      <w:tr w:rsidR="001F33B9" w:rsidRPr="001F33B9" w:rsidTr="004C0B2E">
        <w:trPr>
          <w:trHeight w:val="737"/>
        </w:trPr>
        <w:tc>
          <w:tcPr>
            <w:tcW w:w="19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Cognitive</w:t>
            </w:r>
          </w:p>
          <w:p w:rsidR="004C0B2E" w:rsidRPr="001F33B9" w:rsidRDefault="004C0B2E" w:rsidP="004C0B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 reappraisal</w:t>
            </w:r>
          </w:p>
        </w:tc>
        <w:tc>
          <w:tcPr>
            <w:tcW w:w="84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-.01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.01</w:t>
            </w:r>
          </w:p>
        </w:tc>
        <w:tc>
          <w:tcPr>
            <w:tcW w:w="9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.63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.424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.98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(.94 - 1.02)</w:t>
            </w:r>
          </w:p>
        </w:tc>
        <w:tc>
          <w:tcPr>
            <w:tcW w:w="8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-.42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.02</w:t>
            </w:r>
          </w:p>
        </w:tc>
        <w:tc>
          <w:tcPr>
            <w:tcW w:w="102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2.68</w:t>
            </w:r>
          </w:p>
        </w:tc>
        <w:tc>
          <w:tcPr>
            <w:tcW w:w="6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.101</w:t>
            </w:r>
          </w:p>
        </w:tc>
        <w:tc>
          <w:tcPr>
            <w:tcW w:w="17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.95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(.91-1.00)</w:t>
            </w:r>
          </w:p>
        </w:tc>
      </w:tr>
      <w:tr w:rsidR="001F33B9" w:rsidRPr="001F33B9" w:rsidTr="004C0B2E">
        <w:trPr>
          <w:trHeight w:val="737"/>
        </w:trPr>
        <w:tc>
          <w:tcPr>
            <w:tcW w:w="19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F33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Expressive suppression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-.01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.24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.619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.98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(.93-1.03)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-.02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.03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.40</w:t>
            </w:r>
          </w:p>
        </w:tc>
        <w:tc>
          <w:tcPr>
            <w:tcW w:w="6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.526</w:t>
            </w:r>
          </w:p>
        </w:tc>
        <w:tc>
          <w:tcPr>
            <w:tcW w:w="17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.97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(.91-1.04)</w:t>
            </w:r>
          </w:p>
        </w:tc>
      </w:tr>
      <w:tr w:rsidR="001F33B9" w:rsidRPr="001F33B9" w:rsidTr="004C0B2E">
        <w:trPr>
          <w:trHeight w:val="737"/>
        </w:trPr>
        <w:tc>
          <w:tcPr>
            <w:tcW w:w="25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Cox &amp;Snell R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=.13</w:t>
            </w:r>
          </w:p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Nagelkerke</w:t>
            </w:r>
            <w:proofErr w:type="spellEnd"/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=.20</w:t>
            </w:r>
          </w:p>
        </w:tc>
        <w:tc>
          <w:tcPr>
            <w:tcW w:w="549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8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Cox &amp; Snell R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=.07</w:t>
            </w:r>
          </w:p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Nagelkerke</w:t>
            </w:r>
            <w:proofErr w:type="spellEnd"/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  <w:r w:rsidRPr="001F3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=.14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B2E" w:rsidRPr="001F33B9" w:rsidRDefault="004C0B2E" w:rsidP="004C0B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53EA3" w:rsidRPr="001F33B9" w:rsidRDefault="00253EA3" w:rsidP="004C0B2E">
      <w:pPr>
        <w:pStyle w:val="NoSpacing"/>
        <w:rPr>
          <w:lang w:val="en-GB"/>
        </w:rPr>
      </w:pPr>
    </w:p>
    <w:p w:rsidR="00253EA3" w:rsidRPr="001F33B9" w:rsidRDefault="00253EA3" w:rsidP="004C0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hr-BA"/>
        </w:rPr>
      </w:pPr>
      <w:r w:rsidRPr="001F33B9">
        <w:rPr>
          <w:rFonts w:ascii="Times New Roman" w:hAnsi="Times New Roman" w:cs="Times New Roman"/>
          <w:sz w:val="24"/>
          <w:szCs w:val="24"/>
          <w:lang w:val="en-GB" w:eastAsia="hr-BA"/>
        </w:rPr>
        <w:t>B=</w:t>
      </w:r>
      <w:proofErr w:type="spellStart"/>
      <w:r w:rsidRPr="001F33B9">
        <w:rPr>
          <w:rFonts w:ascii="Times New Roman" w:hAnsi="Times New Roman" w:cs="Times New Roman"/>
          <w:sz w:val="24"/>
          <w:szCs w:val="24"/>
          <w:lang w:val="en-GB" w:eastAsia="hr-BA"/>
        </w:rPr>
        <w:t>nonstandardized</w:t>
      </w:r>
      <w:proofErr w:type="spellEnd"/>
      <w:r w:rsidRPr="001F33B9">
        <w:rPr>
          <w:rFonts w:ascii="Times New Roman" w:hAnsi="Times New Roman" w:cs="Times New Roman"/>
          <w:sz w:val="24"/>
          <w:szCs w:val="24"/>
          <w:lang w:val="en-GB" w:eastAsia="hr-BA"/>
        </w:rPr>
        <w:t xml:space="preserve"> coefficients of predictor variables; S. E. = standard errors; Wald=test of significance for individual regression coefficients; OR=odds ratio per each predictor; 95% CI for OR=95% confidence interval for prognostic value of each predictor</w:t>
      </w:r>
      <w:r w:rsidR="004C0B2E" w:rsidRPr="001F33B9">
        <w:rPr>
          <w:rFonts w:ascii="Times New Roman" w:hAnsi="Times New Roman" w:cs="Times New Roman"/>
          <w:sz w:val="24"/>
          <w:szCs w:val="24"/>
          <w:lang w:val="en-GB" w:eastAsia="hr-BA"/>
        </w:rPr>
        <w:t xml:space="preserve">; </w:t>
      </w:r>
      <w:r w:rsidRPr="001F33B9">
        <w:rPr>
          <w:rFonts w:ascii="Times New Roman" w:hAnsi="Times New Roman" w:cs="Times New Roman"/>
          <w:i/>
          <w:sz w:val="24"/>
          <w:szCs w:val="24"/>
          <w:lang w:val="en-GB" w:eastAsia="hr-BA"/>
        </w:rPr>
        <w:t>p</w:t>
      </w:r>
      <w:r w:rsidRPr="001F33B9">
        <w:rPr>
          <w:rFonts w:ascii="Times New Roman" w:hAnsi="Times New Roman" w:cs="Times New Roman"/>
          <w:sz w:val="24"/>
          <w:szCs w:val="24"/>
          <w:lang w:val="en-GB" w:eastAsia="hr-BA"/>
        </w:rPr>
        <w:t>&lt;.05</w:t>
      </w:r>
    </w:p>
    <w:p w:rsidR="00E64FC5" w:rsidRPr="001F33B9" w:rsidRDefault="00E64FC5" w:rsidP="00E64FC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Toc506683108"/>
      <w:bookmarkStart w:id="2" w:name="_Toc506683107"/>
      <w:bookmarkEnd w:id="1"/>
      <w:bookmarkEnd w:id="2"/>
    </w:p>
    <w:sectPr w:rsidR="00E64FC5" w:rsidRPr="001F33B9" w:rsidSect="00B4078D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54" w:rsidRDefault="00444B54" w:rsidP="00576F27">
      <w:pPr>
        <w:spacing w:after="0" w:line="240" w:lineRule="auto"/>
      </w:pPr>
      <w:r>
        <w:separator/>
      </w:r>
    </w:p>
  </w:endnote>
  <w:endnote w:type="continuationSeparator" w:id="0">
    <w:p w:rsidR="00444B54" w:rsidRDefault="00444B54" w:rsidP="0057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23" w:rsidRDefault="00246068">
    <w:pPr>
      <w:pStyle w:val="Footer"/>
      <w:jc w:val="right"/>
    </w:pPr>
    <w:r>
      <w:fldChar w:fldCharType="begin"/>
    </w:r>
    <w:r w:rsidR="009A5223">
      <w:instrText xml:space="preserve"> PAGE   \* MERGEFORMAT </w:instrText>
    </w:r>
    <w:r>
      <w:fldChar w:fldCharType="separate"/>
    </w:r>
    <w:r w:rsidR="00253209">
      <w:rPr>
        <w:noProof/>
      </w:rPr>
      <w:t>2</w:t>
    </w:r>
    <w:r>
      <w:rPr>
        <w:noProof/>
      </w:rPr>
      <w:fldChar w:fldCharType="end"/>
    </w:r>
  </w:p>
  <w:p w:rsidR="009A5223" w:rsidRDefault="009A5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23" w:rsidRDefault="00246068">
    <w:pPr>
      <w:pStyle w:val="Footer"/>
      <w:jc w:val="right"/>
    </w:pPr>
    <w:r>
      <w:fldChar w:fldCharType="begin"/>
    </w:r>
    <w:r w:rsidR="009A5223">
      <w:instrText xml:space="preserve"> PAGE   \* MERGEFORMAT </w:instrText>
    </w:r>
    <w:r>
      <w:fldChar w:fldCharType="separate"/>
    </w:r>
    <w:r w:rsidR="00253209">
      <w:rPr>
        <w:noProof/>
      </w:rPr>
      <w:t>4</w:t>
    </w:r>
    <w:r>
      <w:rPr>
        <w:noProof/>
      </w:rPr>
      <w:fldChar w:fldCharType="end"/>
    </w:r>
  </w:p>
  <w:p w:rsidR="009A5223" w:rsidRDefault="009A5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54" w:rsidRDefault="00444B54" w:rsidP="00576F27">
      <w:pPr>
        <w:spacing w:after="0" w:line="240" w:lineRule="auto"/>
      </w:pPr>
      <w:r>
        <w:separator/>
      </w:r>
    </w:p>
  </w:footnote>
  <w:footnote w:type="continuationSeparator" w:id="0">
    <w:p w:rsidR="00444B54" w:rsidRDefault="00444B54" w:rsidP="00576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0272"/>
    <w:rsid w:val="00011B81"/>
    <w:rsid w:val="000179FF"/>
    <w:rsid w:val="0003039B"/>
    <w:rsid w:val="00030DE2"/>
    <w:rsid w:val="00040683"/>
    <w:rsid w:val="0004151C"/>
    <w:rsid w:val="00043D16"/>
    <w:rsid w:val="00045886"/>
    <w:rsid w:val="00053B71"/>
    <w:rsid w:val="00053DA7"/>
    <w:rsid w:val="0007417F"/>
    <w:rsid w:val="0008223A"/>
    <w:rsid w:val="00092707"/>
    <w:rsid w:val="000960D1"/>
    <w:rsid w:val="000A1FBF"/>
    <w:rsid w:val="000A4187"/>
    <w:rsid w:val="000B0694"/>
    <w:rsid w:val="000B449F"/>
    <w:rsid w:val="000C3546"/>
    <w:rsid w:val="000D4021"/>
    <w:rsid w:val="000E2A4E"/>
    <w:rsid w:val="000F1E41"/>
    <w:rsid w:val="000F3882"/>
    <w:rsid w:val="000F562B"/>
    <w:rsid w:val="001026FD"/>
    <w:rsid w:val="00111F90"/>
    <w:rsid w:val="00137D18"/>
    <w:rsid w:val="00142217"/>
    <w:rsid w:val="00144B12"/>
    <w:rsid w:val="00154B60"/>
    <w:rsid w:val="00160570"/>
    <w:rsid w:val="00165205"/>
    <w:rsid w:val="00165527"/>
    <w:rsid w:val="001848A7"/>
    <w:rsid w:val="001871CD"/>
    <w:rsid w:val="00191E34"/>
    <w:rsid w:val="001971D1"/>
    <w:rsid w:val="001A5511"/>
    <w:rsid w:val="001C2DEA"/>
    <w:rsid w:val="001C409A"/>
    <w:rsid w:val="001C44EF"/>
    <w:rsid w:val="001E5E24"/>
    <w:rsid w:val="001F1F9C"/>
    <w:rsid w:val="001F33B9"/>
    <w:rsid w:val="001F3BD3"/>
    <w:rsid w:val="001F4D8B"/>
    <w:rsid w:val="002016E2"/>
    <w:rsid w:val="002019BB"/>
    <w:rsid w:val="00203E08"/>
    <w:rsid w:val="00203E86"/>
    <w:rsid w:val="00223760"/>
    <w:rsid w:val="00223B8E"/>
    <w:rsid w:val="00233518"/>
    <w:rsid w:val="0023495C"/>
    <w:rsid w:val="00242CF8"/>
    <w:rsid w:val="00245778"/>
    <w:rsid w:val="00246068"/>
    <w:rsid w:val="00250DE8"/>
    <w:rsid w:val="00253209"/>
    <w:rsid w:val="00253EA3"/>
    <w:rsid w:val="00262B38"/>
    <w:rsid w:val="0026491A"/>
    <w:rsid w:val="002766F6"/>
    <w:rsid w:val="00282BEC"/>
    <w:rsid w:val="00292832"/>
    <w:rsid w:val="00293135"/>
    <w:rsid w:val="002A4F09"/>
    <w:rsid w:val="002A57B2"/>
    <w:rsid w:val="002A69CC"/>
    <w:rsid w:val="002B4E6C"/>
    <w:rsid w:val="002B6C60"/>
    <w:rsid w:val="002C4058"/>
    <w:rsid w:val="002C7CA1"/>
    <w:rsid w:val="002D10BE"/>
    <w:rsid w:val="002E3B05"/>
    <w:rsid w:val="00300917"/>
    <w:rsid w:val="00317883"/>
    <w:rsid w:val="00331FFA"/>
    <w:rsid w:val="00333D56"/>
    <w:rsid w:val="00341E3E"/>
    <w:rsid w:val="00345AE8"/>
    <w:rsid w:val="003519E6"/>
    <w:rsid w:val="003629AA"/>
    <w:rsid w:val="0036351F"/>
    <w:rsid w:val="00367E50"/>
    <w:rsid w:val="003958BD"/>
    <w:rsid w:val="003A0AED"/>
    <w:rsid w:val="003A2AF4"/>
    <w:rsid w:val="003B6BCC"/>
    <w:rsid w:val="003D6607"/>
    <w:rsid w:val="003E2FB0"/>
    <w:rsid w:val="00413314"/>
    <w:rsid w:val="00420332"/>
    <w:rsid w:val="004230B5"/>
    <w:rsid w:val="004345FB"/>
    <w:rsid w:val="004355EC"/>
    <w:rsid w:val="0043665C"/>
    <w:rsid w:val="0043756D"/>
    <w:rsid w:val="00444B54"/>
    <w:rsid w:val="00450272"/>
    <w:rsid w:val="004527C9"/>
    <w:rsid w:val="00454427"/>
    <w:rsid w:val="00460A63"/>
    <w:rsid w:val="00463500"/>
    <w:rsid w:val="00464F23"/>
    <w:rsid w:val="0046696B"/>
    <w:rsid w:val="004678BD"/>
    <w:rsid w:val="0047151E"/>
    <w:rsid w:val="00476A48"/>
    <w:rsid w:val="00485AAC"/>
    <w:rsid w:val="004970B9"/>
    <w:rsid w:val="004A086B"/>
    <w:rsid w:val="004A3F28"/>
    <w:rsid w:val="004A50C2"/>
    <w:rsid w:val="004A7AB6"/>
    <w:rsid w:val="004B4FFD"/>
    <w:rsid w:val="004B5613"/>
    <w:rsid w:val="004B7516"/>
    <w:rsid w:val="004C0B2E"/>
    <w:rsid w:val="004C1FFC"/>
    <w:rsid w:val="004D0BC6"/>
    <w:rsid w:val="004D6A28"/>
    <w:rsid w:val="00517692"/>
    <w:rsid w:val="005223A5"/>
    <w:rsid w:val="005230B5"/>
    <w:rsid w:val="005520CF"/>
    <w:rsid w:val="00552B4C"/>
    <w:rsid w:val="00561668"/>
    <w:rsid w:val="00564B3F"/>
    <w:rsid w:val="00572F9B"/>
    <w:rsid w:val="00576F27"/>
    <w:rsid w:val="00577A50"/>
    <w:rsid w:val="00580487"/>
    <w:rsid w:val="00585C56"/>
    <w:rsid w:val="005877A0"/>
    <w:rsid w:val="00590DAD"/>
    <w:rsid w:val="005A03B8"/>
    <w:rsid w:val="005A1435"/>
    <w:rsid w:val="005A5D72"/>
    <w:rsid w:val="005B28B4"/>
    <w:rsid w:val="005C6DFE"/>
    <w:rsid w:val="005D4945"/>
    <w:rsid w:val="005E6E17"/>
    <w:rsid w:val="005F2845"/>
    <w:rsid w:val="0060146A"/>
    <w:rsid w:val="00604F75"/>
    <w:rsid w:val="00607D07"/>
    <w:rsid w:val="006103F8"/>
    <w:rsid w:val="00617276"/>
    <w:rsid w:val="0062025E"/>
    <w:rsid w:val="00624F83"/>
    <w:rsid w:val="00625135"/>
    <w:rsid w:val="006362C1"/>
    <w:rsid w:val="0064025F"/>
    <w:rsid w:val="00640D9D"/>
    <w:rsid w:val="00666B2B"/>
    <w:rsid w:val="00667F6B"/>
    <w:rsid w:val="006734F8"/>
    <w:rsid w:val="00675372"/>
    <w:rsid w:val="0067785C"/>
    <w:rsid w:val="00681AC3"/>
    <w:rsid w:val="00683FEA"/>
    <w:rsid w:val="006854A0"/>
    <w:rsid w:val="00694FB1"/>
    <w:rsid w:val="006A3AE2"/>
    <w:rsid w:val="006B069D"/>
    <w:rsid w:val="006C2EB6"/>
    <w:rsid w:val="006C63B1"/>
    <w:rsid w:val="006D0F57"/>
    <w:rsid w:val="006D2D19"/>
    <w:rsid w:val="006D591F"/>
    <w:rsid w:val="006E1760"/>
    <w:rsid w:val="006F379B"/>
    <w:rsid w:val="006F62D6"/>
    <w:rsid w:val="00704881"/>
    <w:rsid w:val="00720E4E"/>
    <w:rsid w:val="00731AA5"/>
    <w:rsid w:val="00732361"/>
    <w:rsid w:val="00741160"/>
    <w:rsid w:val="00742434"/>
    <w:rsid w:val="007464FD"/>
    <w:rsid w:val="00767DAD"/>
    <w:rsid w:val="00780F85"/>
    <w:rsid w:val="00786449"/>
    <w:rsid w:val="00797635"/>
    <w:rsid w:val="007A17CF"/>
    <w:rsid w:val="007A2CFB"/>
    <w:rsid w:val="007A30C4"/>
    <w:rsid w:val="007A5A47"/>
    <w:rsid w:val="007A5B73"/>
    <w:rsid w:val="007A73D9"/>
    <w:rsid w:val="007B0218"/>
    <w:rsid w:val="007B0956"/>
    <w:rsid w:val="007B21AE"/>
    <w:rsid w:val="007C02DC"/>
    <w:rsid w:val="007C4C63"/>
    <w:rsid w:val="007C4C6E"/>
    <w:rsid w:val="007D0F7F"/>
    <w:rsid w:val="007D576E"/>
    <w:rsid w:val="007D6C70"/>
    <w:rsid w:val="007E4AB3"/>
    <w:rsid w:val="007E5208"/>
    <w:rsid w:val="007F3BA9"/>
    <w:rsid w:val="007F57EB"/>
    <w:rsid w:val="00802C02"/>
    <w:rsid w:val="00802F82"/>
    <w:rsid w:val="00805C62"/>
    <w:rsid w:val="00813192"/>
    <w:rsid w:val="0081568E"/>
    <w:rsid w:val="00822CAB"/>
    <w:rsid w:val="00823D0F"/>
    <w:rsid w:val="008327E3"/>
    <w:rsid w:val="00840B57"/>
    <w:rsid w:val="0085568C"/>
    <w:rsid w:val="0086217B"/>
    <w:rsid w:val="0088148C"/>
    <w:rsid w:val="00884CBE"/>
    <w:rsid w:val="00887605"/>
    <w:rsid w:val="008A490D"/>
    <w:rsid w:val="008C09DC"/>
    <w:rsid w:val="008D261F"/>
    <w:rsid w:val="008D599A"/>
    <w:rsid w:val="008D5FE4"/>
    <w:rsid w:val="008E5DD5"/>
    <w:rsid w:val="0090187D"/>
    <w:rsid w:val="00901D6A"/>
    <w:rsid w:val="00904608"/>
    <w:rsid w:val="009235C6"/>
    <w:rsid w:val="00933358"/>
    <w:rsid w:val="009450E5"/>
    <w:rsid w:val="00945679"/>
    <w:rsid w:val="009629FA"/>
    <w:rsid w:val="009665AE"/>
    <w:rsid w:val="00975A4F"/>
    <w:rsid w:val="00975E99"/>
    <w:rsid w:val="009762A9"/>
    <w:rsid w:val="00983581"/>
    <w:rsid w:val="00992933"/>
    <w:rsid w:val="00992BCC"/>
    <w:rsid w:val="009944B1"/>
    <w:rsid w:val="00995D22"/>
    <w:rsid w:val="00996603"/>
    <w:rsid w:val="009A5223"/>
    <w:rsid w:val="009A5760"/>
    <w:rsid w:val="009B6676"/>
    <w:rsid w:val="009B78BC"/>
    <w:rsid w:val="009C444A"/>
    <w:rsid w:val="009F1859"/>
    <w:rsid w:val="00A00E50"/>
    <w:rsid w:val="00A27A45"/>
    <w:rsid w:val="00A3293C"/>
    <w:rsid w:val="00A33A57"/>
    <w:rsid w:val="00A354EB"/>
    <w:rsid w:val="00A63E9A"/>
    <w:rsid w:val="00A7003D"/>
    <w:rsid w:val="00A838FD"/>
    <w:rsid w:val="00AA5490"/>
    <w:rsid w:val="00AB135A"/>
    <w:rsid w:val="00AC3E82"/>
    <w:rsid w:val="00AC7237"/>
    <w:rsid w:val="00AD00A3"/>
    <w:rsid w:val="00AD2F55"/>
    <w:rsid w:val="00AD55AB"/>
    <w:rsid w:val="00AE5520"/>
    <w:rsid w:val="00AF1093"/>
    <w:rsid w:val="00AF403C"/>
    <w:rsid w:val="00AF5D84"/>
    <w:rsid w:val="00B03BAC"/>
    <w:rsid w:val="00B20DB4"/>
    <w:rsid w:val="00B22377"/>
    <w:rsid w:val="00B223AC"/>
    <w:rsid w:val="00B323E2"/>
    <w:rsid w:val="00B352A9"/>
    <w:rsid w:val="00B35A60"/>
    <w:rsid w:val="00B4078D"/>
    <w:rsid w:val="00B66F03"/>
    <w:rsid w:val="00B914D4"/>
    <w:rsid w:val="00B916BB"/>
    <w:rsid w:val="00B92183"/>
    <w:rsid w:val="00BA42FB"/>
    <w:rsid w:val="00BB5E6B"/>
    <w:rsid w:val="00BC44BF"/>
    <w:rsid w:val="00BD7BE0"/>
    <w:rsid w:val="00BE7D56"/>
    <w:rsid w:val="00BF4256"/>
    <w:rsid w:val="00BF674A"/>
    <w:rsid w:val="00C05183"/>
    <w:rsid w:val="00C14579"/>
    <w:rsid w:val="00C1579E"/>
    <w:rsid w:val="00C17621"/>
    <w:rsid w:val="00C2168B"/>
    <w:rsid w:val="00C35811"/>
    <w:rsid w:val="00C37F9D"/>
    <w:rsid w:val="00C43678"/>
    <w:rsid w:val="00C4534E"/>
    <w:rsid w:val="00C47533"/>
    <w:rsid w:val="00C54AA9"/>
    <w:rsid w:val="00C63CD0"/>
    <w:rsid w:val="00C663C5"/>
    <w:rsid w:val="00C75C5E"/>
    <w:rsid w:val="00C835DD"/>
    <w:rsid w:val="00C96D35"/>
    <w:rsid w:val="00C96D75"/>
    <w:rsid w:val="00CA50BC"/>
    <w:rsid w:val="00CA6EEC"/>
    <w:rsid w:val="00CB32C9"/>
    <w:rsid w:val="00CB7254"/>
    <w:rsid w:val="00CB73C8"/>
    <w:rsid w:val="00CC49B8"/>
    <w:rsid w:val="00CC6754"/>
    <w:rsid w:val="00CF3A0C"/>
    <w:rsid w:val="00CF6800"/>
    <w:rsid w:val="00CF7437"/>
    <w:rsid w:val="00CF7A80"/>
    <w:rsid w:val="00D11AEF"/>
    <w:rsid w:val="00D34802"/>
    <w:rsid w:val="00D35749"/>
    <w:rsid w:val="00D51B29"/>
    <w:rsid w:val="00D60F61"/>
    <w:rsid w:val="00D67B51"/>
    <w:rsid w:val="00D7179B"/>
    <w:rsid w:val="00D80AC8"/>
    <w:rsid w:val="00D837E0"/>
    <w:rsid w:val="00D86298"/>
    <w:rsid w:val="00D87DF1"/>
    <w:rsid w:val="00D90313"/>
    <w:rsid w:val="00D96C5A"/>
    <w:rsid w:val="00D97270"/>
    <w:rsid w:val="00DA4150"/>
    <w:rsid w:val="00DC1DB3"/>
    <w:rsid w:val="00DC2EA2"/>
    <w:rsid w:val="00DC4933"/>
    <w:rsid w:val="00DD07BA"/>
    <w:rsid w:val="00DD2D32"/>
    <w:rsid w:val="00DD63F7"/>
    <w:rsid w:val="00DD7DE8"/>
    <w:rsid w:val="00DE3EEB"/>
    <w:rsid w:val="00DF1876"/>
    <w:rsid w:val="00DF1DB2"/>
    <w:rsid w:val="00DF37A5"/>
    <w:rsid w:val="00E0449D"/>
    <w:rsid w:val="00E1100A"/>
    <w:rsid w:val="00E16D0E"/>
    <w:rsid w:val="00E2169F"/>
    <w:rsid w:val="00E64FC5"/>
    <w:rsid w:val="00E75A09"/>
    <w:rsid w:val="00E871F8"/>
    <w:rsid w:val="00EA5ADC"/>
    <w:rsid w:val="00EB043E"/>
    <w:rsid w:val="00EB4D45"/>
    <w:rsid w:val="00EC6B9A"/>
    <w:rsid w:val="00EF64BF"/>
    <w:rsid w:val="00F11B70"/>
    <w:rsid w:val="00F12850"/>
    <w:rsid w:val="00F2653B"/>
    <w:rsid w:val="00F26623"/>
    <w:rsid w:val="00F37853"/>
    <w:rsid w:val="00F470AA"/>
    <w:rsid w:val="00F608E4"/>
    <w:rsid w:val="00F77A33"/>
    <w:rsid w:val="00F8359D"/>
    <w:rsid w:val="00F869DD"/>
    <w:rsid w:val="00F87A84"/>
    <w:rsid w:val="00F9302D"/>
    <w:rsid w:val="00F9414C"/>
    <w:rsid w:val="00FD4635"/>
    <w:rsid w:val="00FD5493"/>
    <w:rsid w:val="00FF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3B"/>
  </w:style>
  <w:style w:type="paragraph" w:styleId="Heading1">
    <w:name w:val="heading 1"/>
    <w:basedOn w:val="Normal"/>
    <w:next w:val="Normal"/>
    <w:link w:val="Heading1Char"/>
    <w:uiPriority w:val="9"/>
    <w:qFormat/>
    <w:rsid w:val="00601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272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27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0272"/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450272"/>
    <w:rPr>
      <w:rFonts w:ascii="Cambria" w:eastAsia="Times New Roman" w:hAnsi="Cambria" w:cs="Times New Roman"/>
      <w:b/>
      <w:bCs/>
      <w:sz w:val="26"/>
      <w:szCs w:val="2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4A3F28"/>
    <w:rPr>
      <w:color w:val="0000FF"/>
      <w:u w:val="single"/>
    </w:rPr>
  </w:style>
  <w:style w:type="character" w:customStyle="1" w:styleId="ref-title">
    <w:name w:val="ref-title"/>
    <w:basedOn w:val="DefaultParagraphFont"/>
    <w:rsid w:val="007A30C4"/>
  </w:style>
  <w:style w:type="character" w:customStyle="1" w:styleId="ref-journal">
    <w:name w:val="ref-journal"/>
    <w:basedOn w:val="DefaultParagraphFont"/>
    <w:rsid w:val="007A30C4"/>
  </w:style>
  <w:style w:type="character" w:customStyle="1" w:styleId="ref-vol">
    <w:name w:val="ref-vol"/>
    <w:basedOn w:val="DefaultParagraphFont"/>
    <w:rsid w:val="007A30C4"/>
  </w:style>
  <w:style w:type="character" w:customStyle="1" w:styleId="ref-iss">
    <w:name w:val="ref-iss"/>
    <w:basedOn w:val="DefaultParagraphFont"/>
    <w:rsid w:val="007A30C4"/>
  </w:style>
  <w:style w:type="character" w:customStyle="1" w:styleId="mixed-citation">
    <w:name w:val="mixed-citation"/>
    <w:basedOn w:val="DefaultParagraphFont"/>
    <w:rsid w:val="004B4FFD"/>
  </w:style>
  <w:style w:type="character" w:customStyle="1" w:styleId="fontstyle01">
    <w:name w:val="fontstyle01"/>
    <w:basedOn w:val="DefaultParagraphFont"/>
    <w:rsid w:val="00242CF8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242CF8"/>
    <w:pPr>
      <w:spacing w:after="0" w:line="240" w:lineRule="auto"/>
    </w:pPr>
  </w:style>
  <w:style w:type="character" w:customStyle="1" w:styleId="fontstyle21">
    <w:name w:val="fontstyle21"/>
    <w:basedOn w:val="DefaultParagraphFont"/>
    <w:rsid w:val="00E1100A"/>
    <w:rPr>
      <w:rFonts w:ascii="Times-Italic" w:hAnsi="Times-Italic" w:hint="default"/>
      <w:b w:val="0"/>
      <w:bCs w:val="0"/>
      <w:i/>
      <w:iCs/>
      <w:color w:val="242021"/>
      <w:sz w:val="18"/>
      <w:szCs w:val="18"/>
    </w:rPr>
  </w:style>
  <w:style w:type="character" w:customStyle="1" w:styleId="nowrap">
    <w:name w:val="nowrap"/>
    <w:basedOn w:val="DefaultParagraphFont"/>
    <w:rsid w:val="00675372"/>
  </w:style>
  <w:style w:type="character" w:styleId="Emphasis">
    <w:name w:val="Emphasis"/>
    <w:uiPriority w:val="20"/>
    <w:qFormat/>
    <w:rsid w:val="006A3AE2"/>
    <w:rPr>
      <w:i/>
      <w:iCs/>
    </w:rPr>
  </w:style>
  <w:style w:type="paragraph" w:customStyle="1" w:styleId="Default">
    <w:name w:val="Default"/>
    <w:rsid w:val="004D6A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60146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60146A"/>
    <w:rPr>
      <w:rFonts w:ascii="Calibri" w:eastAsia="Calibri" w:hAnsi="Calibri" w:cs="Times New Roman"/>
      <w:lang w:val="hr-BA" w:eastAsia="en-US"/>
    </w:rPr>
  </w:style>
  <w:style w:type="table" w:styleId="LightShading">
    <w:name w:val="Light Shading"/>
    <w:basedOn w:val="TableNormal"/>
    <w:uiPriority w:val="60"/>
    <w:rsid w:val="00BB5E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C5"/>
    <w:rPr>
      <w:rFonts w:ascii="Tahoma" w:hAnsi="Tahoma" w:cs="Tahoma"/>
      <w:sz w:val="16"/>
      <w:szCs w:val="16"/>
    </w:rPr>
  </w:style>
  <w:style w:type="character" w:customStyle="1" w:styleId="pubyear">
    <w:name w:val="pubyear"/>
    <w:basedOn w:val="DefaultParagraphFont"/>
    <w:rsid w:val="007D576E"/>
  </w:style>
  <w:style w:type="character" w:customStyle="1" w:styleId="articletitle">
    <w:name w:val="articletitle"/>
    <w:basedOn w:val="DefaultParagraphFont"/>
    <w:rsid w:val="007D576E"/>
  </w:style>
  <w:style w:type="character" w:customStyle="1" w:styleId="vol">
    <w:name w:val="vol"/>
    <w:basedOn w:val="DefaultParagraphFont"/>
    <w:rsid w:val="007D576E"/>
  </w:style>
  <w:style w:type="character" w:customStyle="1" w:styleId="Date1">
    <w:name w:val="Date1"/>
    <w:basedOn w:val="DefaultParagraphFont"/>
    <w:rsid w:val="007D576E"/>
  </w:style>
  <w:style w:type="character" w:customStyle="1" w:styleId="arttitle">
    <w:name w:val="art_title"/>
    <w:basedOn w:val="DefaultParagraphFont"/>
    <w:rsid w:val="007D576E"/>
  </w:style>
  <w:style w:type="character" w:customStyle="1" w:styleId="serialtitle">
    <w:name w:val="serial_title"/>
    <w:basedOn w:val="DefaultParagraphFont"/>
    <w:rsid w:val="007D576E"/>
  </w:style>
  <w:style w:type="character" w:customStyle="1" w:styleId="volumeissue">
    <w:name w:val="volume_issue"/>
    <w:basedOn w:val="DefaultParagraphFont"/>
    <w:rsid w:val="007D576E"/>
  </w:style>
  <w:style w:type="character" w:customStyle="1" w:styleId="pagerange">
    <w:name w:val="page_range"/>
    <w:basedOn w:val="DefaultParagraphFont"/>
    <w:rsid w:val="007D576E"/>
  </w:style>
  <w:style w:type="character" w:customStyle="1" w:styleId="doilink">
    <w:name w:val="doi_link"/>
    <w:basedOn w:val="DefaultParagraphFont"/>
    <w:rsid w:val="007D576E"/>
  </w:style>
  <w:style w:type="paragraph" w:styleId="Header">
    <w:name w:val="header"/>
    <w:basedOn w:val="Normal"/>
    <w:link w:val="HeaderChar"/>
    <w:uiPriority w:val="99"/>
    <w:semiHidden/>
    <w:unhideWhenUsed/>
    <w:rsid w:val="00B4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78D"/>
  </w:style>
  <w:style w:type="character" w:styleId="FollowedHyperlink">
    <w:name w:val="FollowedHyperlink"/>
    <w:basedOn w:val="DefaultParagraphFont"/>
    <w:uiPriority w:val="99"/>
    <w:semiHidden/>
    <w:unhideWhenUsed/>
    <w:rsid w:val="00CA50B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31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3B"/>
  </w:style>
  <w:style w:type="paragraph" w:styleId="Heading1">
    <w:name w:val="heading 1"/>
    <w:basedOn w:val="Normal"/>
    <w:next w:val="Normal"/>
    <w:link w:val="Heading1Char"/>
    <w:uiPriority w:val="9"/>
    <w:qFormat/>
    <w:rsid w:val="00601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272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27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0272"/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450272"/>
    <w:rPr>
      <w:rFonts w:ascii="Cambria" w:eastAsia="Times New Roman" w:hAnsi="Cambria" w:cs="Times New Roman"/>
      <w:b/>
      <w:bCs/>
      <w:sz w:val="26"/>
      <w:szCs w:val="2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4A3F28"/>
    <w:rPr>
      <w:color w:val="0000FF"/>
      <w:u w:val="single"/>
    </w:rPr>
  </w:style>
  <w:style w:type="character" w:customStyle="1" w:styleId="ref-title">
    <w:name w:val="ref-title"/>
    <w:basedOn w:val="DefaultParagraphFont"/>
    <w:rsid w:val="007A30C4"/>
  </w:style>
  <w:style w:type="character" w:customStyle="1" w:styleId="ref-journal">
    <w:name w:val="ref-journal"/>
    <w:basedOn w:val="DefaultParagraphFont"/>
    <w:rsid w:val="007A30C4"/>
  </w:style>
  <w:style w:type="character" w:customStyle="1" w:styleId="ref-vol">
    <w:name w:val="ref-vol"/>
    <w:basedOn w:val="DefaultParagraphFont"/>
    <w:rsid w:val="007A30C4"/>
  </w:style>
  <w:style w:type="character" w:customStyle="1" w:styleId="ref-iss">
    <w:name w:val="ref-iss"/>
    <w:basedOn w:val="DefaultParagraphFont"/>
    <w:rsid w:val="007A30C4"/>
  </w:style>
  <w:style w:type="character" w:customStyle="1" w:styleId="mixed-citation">
    <w:name w:val="mixed-citation"/>
    <w:basedOn w:val="DefaultParagraphFont"/>
    <w:rsid w:val="004B4FFD"/>
  </w:style>
  <w:style w:type="character" w:customStyle="1" w:styleId="fontstyle01">
    <w:name w:val="fontstyle01"/>
    <w:basedOn w:val="DefaultParagraphFont"/>
    <w:rsid w:val="00242CF8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242CF8"/>
    <w:pPr>
      <w:spacing w:after="0" w:line="240" w:lineRule="auto"/>
    </w:pPr>
  </w:style>
  <w:style w:type="character" w:customStyle="1" w:styleId="fontstyle21">
    <w:name w:val="fontstyle21"/>
    <w:basedOn w:val="DefaultParagraphFont"/>
    <w:rsid w:val="00E1100A"/>
    <w:rPr>
      <w:rFonts w:ascii="Times-Italic" w:hAnsi="Times-Italic" w:hint="default"/>
      <w:b w:val="0"/>
      <w:bCs w:val="0"/>
      <w:i/>
      <w:iCs/>
      <w:color w:val="242021"/>
      <w:sz w:val="18"/>
      <w:szCs w:val="18"/>
    </w:rPr>
  </w:style>
  <w:style w:type="character" w:customStyle="1" w:styleId="nowrap">
    <w:name w:val="nowrap"/>
    <w:basedOn w:val="DefaultParagraphFont"/>
    <w:rsid w:val="00675372"/>
  </w:style>
  <w:style w:type="character" w:styleId="Emphasis">
    <w:name w:val="Emphasis"/>
    <w:uiPriority w:val="20"/>
    <w:qFormat/>
    <w:rsid w:val="006A3AE2"/>
    <w:rPr>
      <w:i/>
      <w:iCs/>
    </w:rPr>
  </w:style>
  <w:style w:type="paragraph" w:customStyle="1" w:styleId="Default">
    <w:name w:val="Default"/>
    <w:rsid w:val="004D6A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60146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60146A"/>
    <w:rPr>
      <w:rFonts w:ascii="Calibri" w:eastAsia="Calibri" w:hAnsi="Calibri" w:cs="Times New Roman"/>
      <w:lang w:val="hr-BA" w:eastAsia="en-US"/>
    </w:rPr>
  </w:style>
  <w:style w:type="table" w:styleId="LightShading">
    <w:name w:val="Light Shading"/>
    <w:basedOn w:val="TableNormal"/>
    <w:uiPriority w:val="60"/>
    <w:rsid w:val="00BB5E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C5"/>
    <w:rPr>
      <w:rFonts w:ascii="Tahoma" w:hAnsi="Tahoma" w:cs="Tahoma"/>
      <w:sz w:val="16"/>
      <w:szCs w:val="16"/>
    </w:rPr>
  </w:style>
  <w:style w:type="character" w:customStyle="1" w:styleId="pubyear">
    <w:name w:val="pubyear"/>
    <w:basedOn w:val="DefaultParagraphFont"/>
    <w:rsid w:val="007D576E"/>
  </w:style>
  <w:style w:type="character" w:customStyle="1" w:styleId="articletitle">
    <w:name w:val="articletitle"/>
    <w:basedOn w:val="DefaultParagraphFont"/>
    <w:rsid w:val="007D576E"/>
  </w:style>
  <w:style w:type="character" w:customStyle="1" w:styleId="vol">
    <w:name w:val="vol"/>
    <w:basedOn w:val="DefaultParagraphFont"/>
    <w:rsid w:val="007D576E"/>
  </w:style>
  <w:style w:type="character" w:customStyle="1" w:styleId="Date1">
    <w:name w:val="Date1"/>
    <w:basedOn w:val="DefaultParagraphFont"/>
    <w:rsid w:val="007D576E"/>
  </w:style>
  <w:style w:type="character" w:customStyle="1" w:styleId="arttitle">
    <w:name w:val="art_title"/>
    <w:basedOn w:val="DefaultParagraphFont"/>
    <w:rsid w:val="007D576E"/>
  </w:style>
  <w:style w:type="character" w:customStyle="1" w:styleId="serialtitle">
    <w:name w:val="serial_title"/>
    <w:basedOn w:val="DefaultParagraphFont"/>
    <w:rsid w:val="007D576E"/>
  </w:style>
  <w:style w:type="character" w:customStyle="1" w:styleId="volumeissue">
    <w:name w:val="volume_issue"/>
    <w:basedOn w:val="DefaultParagraphFont"/>
    <w:rsid w:val="007D576E"/>
  </w:style>
  <w:style w:type="character" w:customStyle="1" w:styleId="pagerange">
    <w:name w:val="page_range"/>
    <w:basedOn w:val="DefaultParagraphFont"/>
    <w:rsid w:val="007D576E"/>
  </w:style>
  <w:style w:type="character" w:customStyle="1" w:styleId="doilink">
    <w:name w:val="doi_link"/>
    <w:basedOn w:val="DefaultParagraphFont"/>
    <w:rsid w:val="007D576E"/>
  </w:style>
  <w:style w:type="paragraph" w:styleId="Header">
    <w:name w:val="header"/>
    <w:basedOn w:val="Normal"/>
    <w:link w:val="HeaderChar"/>
    <w:uiPriority w:val="99"/>
    <w:semiHidden/>
    <w:unhideWhenUsed/>
    <w:rsid w:val="00B4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78D"/>
  </w:style>
  <w:style w:type="character" w:styleId="FollowedHyperlink">
    <w:name w:val="FollowedHyperlink"/>
    <w:basedOn w:val="DefaultParagraphFont"/>
    <w:uiPriority w:val="99"/>
    <w:semiHidden/>
    <w:unhideWhenUsed/>
    <w:rsid w:val="00CA50B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3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32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79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80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5F21-D10B-4270-8C39-F623C34C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23</cp:revision>
  <dcterms:created xsi:type="dcterms:W3CDTF">2018-09-21T07:57:00Z</dcterms:created>
  <dcterms:modified xsi:type="dcterms:W3CDTF">2018-12-14T15:12:00Z</dcterms:modified>
</cp:coreProperties>
</file>