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268C" w14:textId="2789E6C5" w:rsidR="00FE50DE" w:rsidRPr="00132D2D" w:rsidRDefault="00FE50DE" w:rsidP="00132D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Reviewer</w:t>
      </w:r>
      <w:proofErr w:type="spellEnd"/>
      <w:r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A:</w:t>
      </w:r>
    </w:p>
    <w:p w14:paraId="6483D536" w14:textId="04DABE47" w:rsidR="00C27138" w:rsidRPr="00B073DC" w:rsidRDefault="00091199" w:rsidP="00132D2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73DC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In general, the article contains a very large number of acronyms which often</w:t>
      </w:r>
      <w:r w:rsidRPr="00B073DC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B073DC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makes it difficult to read. Authors may try to use full-length labels to aid</w:t>
      </w:r>
      <w:r w:rsidRPr="00B073DC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B073DC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 xml:space="preserve">understanding. </w:t>
      </w:r>
      <w:r w:rsidR="00B073DC" w:rsidRPr="00B073DC">
        <w:rPr>
          <w:rFonts w:ascii="Times New Roman" w:hAnsi="Times New Roman" w:cs="Times New Roman"/>
          <w:sz w:val="24"/>
          <w:szCs w:val="24"/>
          <w:lang w:val="en"/>
        </w:rPr>
        <w:t>Most acronyms have been changed to include the words in full</w:t>
      </w:r>
      <w:r w:rsidR="009754A4" w:rsidRPr="00B073D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EE9F2D7" w14:textId="77777777" w:rsidR="00571779" w:rsidRDefault="00091199" w:rsidP="0057177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574B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The first sentence needs a reference: “Discrete trial teaching (DTT) is a</w:t>
      </w:r>
      <w:r w:rsidRPr="00E574B6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E574B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strategy that professionals can use to promote the acquisition of a target</w:t>
      </w:r>
      <w:r w:rsidRPr="00E574B6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E574B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 xml:space="preserve">behaviour”. </w:t>
      </w:r>
      <w:r w:rsidR="00B073DC" w:rsidRPr="00B073DC">
        <w:rPr>
          <w:rFonts w:ascii="Times New Roman" w:hAnsi="Times New Roman" w:cs="Times New Roman"/>
          <w:sz w:val="24"/>
          <w:szCs w:val="24"/>
          <w:lang w:val="en"/>
        </w:rPr>
        <w:t>A bibliographic reference has been inserted to the first sentence</w:t>
      </w:r>
      <w:r w:rsidR="00B073DC" w:rsidRPr="00E574B6">
        <w:rPr>
          <w:sz w:val="24"/>
          <w:szCs w:val="24"/>
          <w:lang w:val="en"/>
        </w:rPr>
        <w:t xml:space="preserve"> </w:t>
      </w:r>
      <w:r w:rsidR="00C27138" w:rsidRPr="00E574B6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C27138" w:rsidRPr="00E574B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Discrete trial teaching (DTT) is a</w:t>
      </w:r>
      <w:r w:rsidR="00C27138" w:rsidRPr="00E574B6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="00C27138" w:rsidRPr="00E574B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strategy that professionals can use to promote the acquisition of a target</w:t>
      </w:r>
      <w:r w:rsidR="00C27138" w:rsidRPr="00E574B6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="00C27138" w:rsidRPr="00E574B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behaviour</w:t>
      </w:r>
      <w:r w:rsidR="00C27138" w:rsidRPr="00E574B6">
        <w:rPr>
          <w:rFonts w:ascii="Times New Roman" w:hAnsi="Times New Roman" w:cs="Times New Roman"/>
          <w:sz w:val="24"/>
          <w:szCs w:val="24"/>
          <w:lang w:val="en-GB"/>
        </w:rPr>
        <w:t xml:space="preserve">”. </w:t>
      </w:r>
    </w:p>
    <w:p w14:paraId="7680CFB7" w14:textId="77777777" w:rsidR="00571779" w:rsidRPr="00571779" w:rsidRDefault="00091199" w:rsidP="0057177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77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This sentence needs a reference: “Several studies have focused on</w:t>
      </w:r>
      <w:r w:rsidRPr="00571779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7177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identifying strategies for teaching DTT to participants who had never used</w:t>
      </w:r>
      <w:r w:rsidRPr="00571779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7177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 xml:space="preserve">this procedure, specifically professionals or university students.” </w:t>
      </w:r>
      <w:r w:rsidR="00B073DC" w:rsidRPr="00571779">
        <w:rPr>
          <w:rFonts w:ascii="Times New Roman" w:hAnsi="Times New Roman" w:cs="Times New Roman"/>
          <w:sz w:val="24"/>
          <w:szCs w:val="24"/>
          <w:lang w:val="en"/>
        </w:rPr>
        <w:t xml:space="preserve">A bibliographic reference has been inserted for this sentence. </w:t>
      </w:r>
    </w:p>
    <w:p w14:paraId="7DE0F3DF" w14:textId="336CF85D" w:rsidR="00597831" w:rsidRPr="00571779" w:rsidRDefault="00091199" w:rsidP="0057177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77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The section that starts from “</w:t>
      </w:r>
      <w:proofErr w:type="spellStart"/>
      <w:r w:rsidRPr="0057177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Arnal</w:t>
      </w:r>
      <w:proofErr w:type="spellEnd"/>
      <w:r w:rsidRPr="0057177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 xml:space="preserve"> and colleagues (2007) conducted two</w:t>
      </w:r>
      <w:r w:rsidRPr="00571779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7177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experiments with seven participants to compare the effectiveness of using an</w:t>
      </w:r>
      <w:r w:rsidRPr="00571779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7177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instruction manual along with the same manual combined with VM, where the</w:t>
      </w:r>
      <w:r w:rsidRPr="00571779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7177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video showed an expert tutor administering DTT.” seem not linked to the</w:t>
      </w:r>
      <w:r w:rsidRPr="00571779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7177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previous paragraph and this makes reading flow difficult</w:t>
      </w:r>
      <w:r w:rsidR="00597831" w:rsidRPr="00571779">
        <w:rPr>
          <w:color w:val="242424"/>
          <w:sz w:val="24"/>
          <w:szCs w:val="24"/>
          <w:shd w:val="clear" w:color="auto" w:fill="FFFFFF"/>
          <w:lang w:val="en"/>
        </w:rPr>
        <w:t xml:space="preserve">. </w:t>
      </w:r>
      <w:r w:rsidR="00597831" w:rsidRPr="00571779">
        <w:rPr>
          <w:rFonts w:ascii="Times New Roman" w:hAnsi="Times New Roman" w:cs="Times New Roman"/>
          <w:sz w:val="24"/>
          <w:szCs w:val="24"/>
          <w:lang w:val="en"/>
        </w:rPr>
        <w:t>We have better connected this sentence with the next paragraph.</w:t>
      </w:r>
    </w:p>
    <w:p w14:paraId="552C208A" w14:textId="04FCB0A4" w:rsidR="00174662" w:rsidRPr="00597831" w:rsidRDefault="00091199" w:rsidP="00132D2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783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The authors should explain the rationale of this study. The authors affirm</w:t>
      </w:r>
      <w:r w:rsidRPr="00597831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9783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that the aim is to partially replicate the study of Fazzio and colleagues</w:t>
      </w:r>
      <w:r w:rsidRPr="00597831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9783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(2009), but it is not clear why this partial replication could be relevant.</w:t>
      </w:r>
      <w:r w:rsidRPr="00597831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9783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Furthermore, the authors should try to explain the theoretical reasoning</w:t>
      </w:r>
      <w:r w:rsidRPr="00597831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9783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behind this aim. Authors should clarify why, considering the previous</w:t>
      </w:r>
      <w:r w:rsidRPr="00597831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9783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studies, could be relevant “verify if viewing a video with embedded</w:t>
      </w:r>
      <w:r w:rsidRPr="00597831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9783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instructional materials, combined with descriptive feedback on performance</w:t>
      </w:r>
      <w:r w:rsidRPr="00597831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9783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during the intervention phases on two different tasks, could increase the</w:t>
      </w:r>
      <w:r w:rsidRPr="00597831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9783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accuracy of DTT execution in 16 Italian university students during</w:t>
      </w:r>
      <w:r w:rsidRPr="00597831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9783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 xml:space="preserve">role-playing sessions.” </w:t>
      </w:r>
      <w:r w:rsidR="00597831" w:rsidRPr="00597831">
        <w:rPr>
          <w:rFonts w:ascii="Times New Roman" w:hAnsi="Times New Roman" w:cs="Times New Roman"/>
          <w:sz w:val="24"/>
          <w:szCs w:val="24"/>
          <w:lang w:val="en"/>
        </w:rPr>
        <w:t xml:space="preserve">A motivation has been added on the partial replication of </w:t>
      </w:r>
      <w:proofErr w:type="spellStart"/>
      <w:r w:rsidR="00597831" w:rsidRPr="00597831">
        <w:rPr>
          <w:rFonts w:ascii="Times New Roman" w:hAnsi="Times New Roman" w:cs="Times New Roman"/>
          <w:sz w:val="24"/>
          <w:szCs w:val="24"/>
          <w:lang w:val="en"/>
        </w:rPr>
        <w:t>Fazzio</w:t>
      </w:r>
      <w:proofErr w:type="spellEnd"/>
      <w:r w:rsidR="00597831" w:rsidRPr="00597831">
        <w:rPr>
          <w:rFonts w:ascii="Times New Roman" w:hAnsi="Times New Roman" w:cs="Times New Roman"/>
          <w:sz w:val="24"/>
          <w:szCs w:val="24"/>
          <w:lang w:val="en"/>
        </w:rPr>
        <w:t xml:space="preserve"> et al. 2009 and to the rationale of the study</w:t>
      </w:r>
      <w:r w:rsidR="00174662" w:rsidRPr="0059783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11A87A1F" w14:textId="77777777" w:rsidR="00571779" w:rsidRPr="00571779" w:rsidRDefault="00132D2D" w:rsidP="0057177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In the aim of the study, the author could avoid reporting the number of</w:t>
      </w:r>
      <w:r w:rsidRPr="00132D2D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participants.</w:t>
      </w:r>
      <w:r w:rsidRPr="00132D2D">
        <w:rPr>
          <w:rFonts w:ascii="Segoe UI" w:hAnsi="Segoe UI" w:cs="Segoe UI"/>
          <w:color w:val="242424"/>
          <w:sz w:val="24"/>
          <w:szCs w:val="24"/>
          <w:shd w:val="clear" w:color="auto" w:fill="FFFFFF"/>
          <w:lang w:val="en-GB"/>
        </w:rPr>
        <w:t xml:space="preserve"> </w:t>
      </w:r>
      <w:r w:rsidR="00597831" w:rsidRPr="00597831">
        <w:rPr>
          <w:rFonts w:ascii="Times New Roman" w:hAnsi="Times New Roman" w:cs="Times New Roman"/>
          <w:sz w:val="24"/>
          <w:szCs w:val="24"/>
          <w:lang w:val="en"/>
        </w:rPr>
        <w:t>The number of participants has been removed from the sentence</w:t>
      </w:r>
      <w:r w:rsidR="00597831" w:rsidRPr="00132D2D">
        <w:rPr>
          <w:sz w:val="24"/>
          <w:szCs w:val="24"/>
          <w:lang w:val="en"/>
        </w:rPr>
        <w:t xml:space="preserve"> </w:t>
      </w:r>
      <w:r w:rsidR="00174662" w:rsidRPr="00597831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174662" w:rsidRPr="0059783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 xml:space="preserve">could increase </w:t>
      </w:r>
      <w:r w:rsidR="00174662" w:rsidRPr="0059783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lastRenderedPageBreak/>
        <w:t>the accuracy of DTT execution in […]</w:t>
      </w:r>
      <w:r w:rsidR="00174662" w:rsidRPr="00597831">
        <w:rPr>
          <w:rFonts w:ascii="Times New Roman" w:hAnsi="Times New Roman" w:cs="Times New Roman"/>
          <w:color w:val="242424"/>
          <w:sz w:val="24"/>
          <w:szCs w:val="24"/>
          <w:lang w:val="en-GB"/>
        </w:rPr>
        <w:t xml:space="preserve"> </w:t>
      </w:r>
      <w:proofErr w:type="spellStart"/>
      <w:r w:rsidR="00174662"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Italian</w:t>
      </w:r>
      <w:proofErr w:type="spellEnd"/>
      <w:r w:rsidR="00174662"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174662"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university</w:t>
      </w:r>
      <w:proofErr w:type="spellEnd"/>
      <w:r w:rsidR="00174662"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174662"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students</w:t>
      </w:r>
      <w:proofErr w:type="spellEnd"/>
      <w:r w:rsidR="00174662"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174662"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during</w:t>
      </w:r>
      <w:proofErr w:type="spellEnd"/>
      <w:r w:rsidR="00174662"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174662"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role</w:t>
      </w:r>
      <w:proofErr w:type="spellEnd"/>
      <w:r w:rsidR="00174662"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-playing sessions.”</w:t>
      </w:r>
    </w:p>
    <w:p w14:paraId="1B0D21E1" w14:textId="77777777" w:rsidR="00571779" w:rsidRPr="00F152DA" w:rsidRDefault="00132D2D" w:rsidP="0057177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77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Authors should report more information about the characteristics of the</w:t>
      </w:r>
      <w:r w:rsidRPr="00571779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57177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participants (i.e., standard deviations of age; minimum and maximum values).</w:t>
      </w:r>
      <w:r w:rsidRPr="00571779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57177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Furthermore, the authors should describe more the sampling procedure</w:t>
      </w:r>
      <w:r w:rsidRPr="00571779">
        <w:rPr>
          <w:rFonts w:ascii="Segoe UI" w:hAnsi="Segoe UI" w:cs="Segoe UI"/>
          <w:shd w:val="clear" w:color="auto" w:fill="FFFFFF"/>
          <w:lang w:val="en-GB"/>
        </w:rPr>
        <w:t>.</w:t>
      </w:r>
      <w:r w:rsidR="008A39B0" w:rsidRPr="00571779">
        <w:rPr>
          <w:rFonts w:ascii="Segoe UI" w:hAnsi="Segoe UI" w:cs="Segoe UI"/>
          <w:shd w:val="clear" w:color="auto" w:fill="FFFFFF"/>
          <w:lang w:val="en-GB"/>
        </w:rPr>
        <w:t xml:space="preserve"> </w:t>
      </w:r>
      <w:r w:rsidR="00597831" w:rsidRPr="00571779">
        <w:rPr>
          <w:rFonts w:ascii="Times New Roman" w:hAnsi="Times New Roman" w:cs="Times New Roman"/>
          <w:sz w:val="24"/>
          <w:szCs w:val="24"/>
          <w:lang w:val="en"/>
        </w:rPr>
        <w:t xml:space="preserve">It was explained why those 16 students were chosen. </w:t>
      </w:r>
    </w:p>
    <w:p w14:paraId="0FB95E4A" w14:textId="610BC18D" w:rsidR="00597831" w:rsidRPr="00F152DA" w:rsidRDefault="007524CF" w:rsidP="0057177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77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This sentence is not clear “An interview conducted before the start of the</w:t>
      </w:r>
      <w:r w:rsidRPr="00571779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7177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study showed that not all participants envisioned a career supporting people</w:t>
      </w:r>
      <w:r w:rsidRPr="00571779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57177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 xml:space="preserve">with ASD and IDD.”. </w:t>
      </w:r>
      <w:r w:rsidRPr="00F152DA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Why is important to report?</w:t>
      </w:r>
      <w:r w:rsidR="009F3178" w:rsidRPr="00F152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97831" w:rsidRPr="00F152DA">
        <w:rPr>
          <w:rFonts w:ascii="Times New Roman" w:hAnsi="Times New Roman" w:cs="Times New Roman"/>
          <w:sz w:val="24"/>
          <w:szCs w:val="24"/>
          <w:lang w:val="en-GB"/>
        </w:rPr>
        <w:t xml:space="preserve">This </w:t>
      </w:r>
      <w:r w:rsidR="00597831" w:rsidRPr="00571779">
        <w:rPr>
          <w:rFonts w:ascii="Times New Roman" w:hAnsi="Times New Roman" w:cs="Times New Roman"/>
          <w:sz w:val="24"/>
          <w:szCs w:val="24"/>
          <w:lang w:val="en"/>
        </w:rPr>
        <w:t>sentence was deleted because it wasn’t considered important.</w:t>
      </w:r>
    </w:p>
    <w:p w14:paraId="533A6957" w14:textId="77777777" w:rsidR="00571779" w:rsidRPr="00571779" w:rsidRDefault="009F3178" w:rsidP="0057177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Authors should report more information about power analysis. The power</w:t>
      </w:r>
      <w:r w:rsidRPr="00132D2D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analysis was conducted for what type of analysis? The sentence needs to be</w:t>
      </w:r>
      <w:r w:rsidRPr="00132D2D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justified with some examples of references that could help” We set at .05,</w:t>
      </w:r>
      <w:r w:rsidRPr="00132D2D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 xml:space="preserve">power at .80, and the </w:t>
      </w:r>
      <w:r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α</w:t>
      </w:r>
      <w:r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 xml:space="preserve"> effect size f at.40, building on the above</w:t>
      </w:r>
      <w:r w:rsidRPr="00132D2D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literature that shows a consistent effect of training on participants'</w:t>
      </w:r>
      <w:r w:rsidRPr="00132D2D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132D2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 xml:space="preserve">performance.” </w:t>
      </w:r>
      <w:r w:rsidR="007F6819" w:rsidRPr="00571779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We now report more information for the sample size calculation analyses</w:t>
      </w:r>
      <w:r w:rsidR="00571779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.</w:t>
      </w:r>
    </w:p>
    <w:p w14:paraId="73C37CB9" w14:textId="77777777" w:rsidR="00006792" w:rsidRPr="00006792" w:rsidRDefault="00571779" w:rsidP="0000679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57177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"/>
        </w:rPr>
        <w:t>The paragraph "Design and phases" was put before "setting and materials"</w:t>
      </w:r>
    </w:p>
    <w:p w14:paraId="2FB66284" w14:textId="77777777" w:rsidR="00006792" w:rsidRPr="00006792" w:rsidRDefault="007524CF" w:rsidP="0000679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The variable </w:t>
      </w:r>
      <w:proofErr w:type="gramStart"/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Social</w:t>
      </w:r>
      <w:proofErr w:type="gramEnd"/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validity is not clearly explained in the paper. Authors</w:t>
      </w:r>
      <w:r w:rsidRPr="00006792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should introduce it in the introduction or explain why was included in the</w:t>
      </w:r>
      <w:r w:rsidRPr="00006792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method</w:t>
      </w:r>
      <w:r w:rsidR="00006792" w:rsidRPr="00006792">
        <w:rPr>
          <w:sz w:val="24"/>
          <w:szCs w:val="24"/>
          <w:shd w:val="clear" w:color="auto" w:fill="FFFFFF"/>
          <w:lang w:val="en"/>
        </w:rPr>
        <w:t xml:space="preserve">. </w:t>
      </w:r>
      <w:r w:rsidR="00006792"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"/>
        </w:rPr>
        <w:t>A justification has been included as to why a questionnaire on social validity was carried out.</w:t>
      </w:r>
      <w:r w:rsidR="00006792" w:rsidRPr="00006792">
        <w:rPr>
          <w:sz w:val="24"/>
          <w:szCs w:val="24"/>
          <w:shd w:val="clear" w:color="auto" w:fill="FFFFFF"/>
          <w:lang w:val="en"/>
        </w:rPr>
        <w:t xml:space="preserve"> </w:t>
      </w:r>
    </w:p>
    <w:p w14:paraId="49C67575" w14:textId="102A04C3" w:rsidR="006D73FD" w:rsidRPr="00006792" w:rsidRDefault="006D73FD" w:rsidP="0000679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06792">
        <w:rPr>
          <w:rFonts w:ascii="Times New Roman" w:hAnsi="Times New Roman" w:cs="Times New Roman"/>
          <w:sz w:val="24"/>
          <w:szCs w:val="24"/>
          <w:lang w:val="en-US"/>
        </w:rPr>
        <w:t>Tables 3 and 4 are not clear for readers that are not familiar with Bayesian tests (JASP Team, 2018; Jeffreys, 1961; Westfall et al., 1997). The authors should try to explain better these results here or in the data analysis section.</w:t>
      </w:r>
      <w:r w:rsidR="007F6819" w:rsidRPr="00006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6819" w:rsidRPr="00006792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We now report more information in the data analysis and results sections</w:t>
      </w:r>
      <w:r w:rsidR="00006792">
        <w:rPr>
          <w:rFonts w:ascii="Times New Roman" w:hAnsi="Times New Roman" w:cs="Times New Roman"/>
          <w:color w:val="000000"/>
          <w:kern w:val="0"/>
          <w:sz w:val="24"/>
          <w:szCs w:val="24"/>
          <w:lang w:val="en-US"/>
        </w:rPr>
        <w:t>.</w:t>
      </w:r>
    </w:p>
    <w:p w14:paraId="5C850640" w14:textId="5B97F64C" w:rsidR="00910580" w:rsidRPr="00006792" w:rsidRDefault="00910580" w:rsidP="00132D2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In the discussion, authors need to report more explicitly how these findings</w:t>
      </w:r>
      <w:r w:rsidRPr="00006792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are comparable with the study of </w:t>
      </w:r>
      <w:proofErr w:type="spellStart"/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Fazzio</w:t>
      </w:r>
      <w:proofErr w:type="spellEnd"/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et al. Authors affirm that “In</w:t>
      </w:r>
      <w:r w:rsidRPr="00006792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this study, we partially replicated </w:t>
      </w:r>
      <w:proofErr w:type="spellStart"/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Fazzio</w:t>
      </w:r>
      <w:proofErr w:type="spellEnd"/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and colleagues (2009)</w:t>
      </w:r>
      <w:proofErr w:type="gramStart"/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”,but</w:t>
      </w:r>
      <w:proofErr w:type="gramEnd"/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is</w:t>
      </w:r>
      <w:r w:rsidRPr="00006792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not clear what confirm and was not confirmed. </w:t>
      </w:r>
      <w:r w:rsidR="00240D1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The authors </w:t>
      </w:r>
      <w:r w:rsidR="00240D17">
        <w:rPr>
          <w:rFonts w:ascii="Times New Roman" w:hAnsi="Times New Roman" w:cs="Times New Roman"/>
          <w:sz w:val="24"/>
          <w:szCs w:val="24"/>
          <w:shd w:val="clear" w:color="auto" w:fill="FFFFFF"/>
          <w:lang w:val="en"/>
        </w:rPr>
        <w:t>a</w:t>
      </w:r>
      <w:r w:rsidR="00006792" w:rsidRPr="00240D17">
        <w:rPr>
          <w:rFonts w:ascii="Times New Roman" w:hAnsi="Times New Roman" w:cs="Times New Roman"/>
          <w:sz w:val="24"/>
          <w:szCs w:val="24"/>
          <w:shd w:val="clear" w:color="auto" w:fill="FFFFFF"/>
          <w:lang w:val="en"/>
        </w:rPr>
        <w:t>dded</w:t>
      </w:r>
      <w:r w:rsidR="00006792" w:rsidRPr="00006792">
        <w:rPr>
          <w:sz w:val="24"/>
          <w:szCs w:val="24"/>
          <w:shd w:val="clear" w:color="auto" w:fill="FFFFFF"/>
          <w:lang w:val="en"/>
        </w:rPr>
        <w:t xml:space="preserve"> </w:t>
      </w:r>
      <w:r w:rsidRPr="0000679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“</w:t>
      </w:r>
      <w:r w:rsidRPr="00006792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As </w:t>
      </w:r>
      <w:proofErr w:type="spellStart"/>
      <w:r w:rsidRPr="00006792">
        <w:rPr>
          <w:rFonts w:ascii="Times New Roman" w:eastAsia="Arial" w:hAnsi="Times New Roman" w:cs="Times New Roman"/>
          <w:sz w:val="24"/>
          <w:szCs w:val="24"/>
          <w:lang w:val="en-GB"/>
        </w:rPr>
        <w:t>Fazzio</w:t>
      </w:r>
      <w:proofErr w:type="spellEnd"/>
      <w:r w:rsidRPr="00006792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and colleagues (2009), our participants reached mastery in both tasks”.</w:t>
      </w:r>
    </w:p>
    <w:p w14:paraId="03C413E6" w14:textId="2B3750AB" w:rsidR="00B21E86" w:rsidRPr="00D80EC3" w:rsidRDefault="00391ECE" w:rsidP="00132D2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0E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In the discussion, the authors should try to give more information on how</w:t>
      </w:r>
      <w:r w:rsidRPr="00D80EC3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this study contributes to previous studies. Authors need to integrate their</w:t>
      </w:r>
      <w:r w:rsidRPr="00D80EC3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findings with previous knowledge on the topic. </w:t>
      </w:r>
      <w:bookmarkStart w:id="0" w:name="_Hlk127812013"/>
      <w:r w:rsidR="00D80E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The authors </w:t>
      </w:r>
      <w:r w:rsidR="00D80EC3">
        <w:rPr>
          <w:rFonts w:ascii="Times New Roman" w:hAnsi="Times New Roman" w:cs="Times New Roman"/>
          <w:sz w:val="24"/>
          <w:szCs w:val="24"/>
          <w:shd w:val="clear" w:color="auto" w:fill="FFFFFF"/>
          <w:lang w:val="en"/>
        </w:rPr>
        <w:t>a</w:t>
      </w:r>
      <w:r w:rsidR="00D80EC3" w:rsidRPr="00240D17">
        <w:rPr>
          <w:rFonts w:ascii="Times New Roman" w:hAnsi="Times New Roman" w:cs="Times New Roman"/>
          <w:sz w:val="24"/>
          <w:szCs w:val="24"/>
          <w:shd w:val="clear" w:color="auto" w:fill="FFFFFF"/>
          <w:lang w:val="en"/>
        </w:rPr>
        <w:t>dded</w:t>
      </w:r>
      <w:r w:rsidR="00D80EC3" w:rsidRPr="00006792">
        <w:rPr>
          <w:sz w:val="24"/>
          <w:szCs w:val="24"/>
          <w:shd w:val="clear" w:color="auto" w:fill="FFFFFF"/>
          <w:lang w:val="en"/>
        </w:rPr>
        <w:t xml:space="preserve"> </w:t>
      </w:r>
      <w:r w:rsidR="00D80EC3">
        <w:rPr>
          <w:sz w:val="24"/>
          <w:szCs w:val="24"/>
          <w:shd w:val="clear" w:color="auto" w:fill="FFFFFF"/>
          <w:lang w:val="en"/>
        </w:rPr>
        <w:t>“</w:t>
      </w:r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This study confirms and expands previous knowledge on the topic. Previously, different authors proved that discrete </w:t>
      </w:r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lastRenderedPageBreak/>
        <w:t xml:space="preserve">trial teaching could be </w:t>
      </w:r>
      <w:proofErr w:type="spellStart"/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>teached</w:t>
      </w:r>
      <w:proofErr w:type="spellEnd"/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using video </w:t>
      </w:r>
      <w:proofErr w:type="spellStart"/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>modeling</w:t>
      </w:r>
      <w:proofErr w:type="spellEnd"/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(Pollard et al., 2014), role playing practice with a confederate (</w:t>
      </w:r>
      <w:proofErr w:type="spellStart"/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>Fazzio</w:t>
      </w:r>
      <w:proofErr w:type="spellEnd"/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et al., 2007) and feedbacks (</w:t>
      </w:r>
      <w:proofErr w:type="spellStart"/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>Fazzio</w:t>
      </w:r>
      <w:proofErr w:type="spellEnd"/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et al., 2009). In this study, we wanted to see if all these procedures combined could be effective in teaching the DTT procedure. We were able to have a bigger sample than previous studies (Higbee et al., 2016). In particular, the study confirms that video </w:t>
      </w:r>
      <w:proofErr w:type="spellStart"/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>modeling</w:t>
      </w:r>
      <w:proofErr w:type="spellEnd"/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</w:t>
      </w:r>
      <w:bookmarkEnd w:id="0"/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paired with a role playing practice with </w:t>
      </w:r>
      <w:proofErr w:type="gramStart"/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>a  confederate</w:t>
      </w:r>
      <w:proofErr w:type="gramEnd"/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plus receiving feedbacks from the authors led the students to learn how to correctly implement the procedure</w:t>
      </w:r>
      <w:r w:rsidR="00D80EC3">
        <w:rPr>
          <w:rFonts w:ascii="Times New Roman" w:eastAsia="Arial" w:hAnsi="Times New Roman" w:cs="Times New Roman"/>
          <w:sz w:val="24"/>
          <w:szCs w:val="24"/>
          <w:lang w:val="en-GB"/>
        </w:rPr>
        <w:t>”</w:t>
      </w:r>
      <w:r w:rsidR="00B21E86" w:rsidRPr="00D80EC3">
        <w:rPr>
          <w:rFonts w:ascii="Times New Roman" w:eastAsia="Arial" w:hAnsi="Times New Roman" w:cs="Times New Roman"/>
          <w:sz w:val="24"/>
          <w:szCs w:val="24"/>
          <w:lang w:val="en-GB"/>
        </w:rPr>
        <w:t>.</w:t>
      </w:r>
    </w:p>
    <w:p w14:paraId="2EC52136" w14:textId="204C6ED0" w:rsidR="00910580" w:rsidRPr="00D80EC3" w:rsidRDefault="00910580" w:rsidP="00132D2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0E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In the limitation, authors should try they should try to emphasize that</w:t>
      </w:r>
      <w:r w:rsidRPr="00D80EC3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these results although interesting and relevant are still preliminary due to</w:t>
      </w:r>
      <w:r w:rsidRPr="00D80EC3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the low numbers. </w:t>
      </w:r>
      <w:r w:rsidR="00D80E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The authors </w:t>
      </w:r>
      <w:r w:rsidR="00D80EC3">
        <w:rPr>
          <w:rFonts w:ascii="Times New Roman" w:hAnsi="Times New Roman" w:cs="Times New Roman"/>
          <w:sz w:val="24"/>
          <w:szCs w:val="24"/>
          <w:shd w:val="clear" w:color="auto" w:fill="FFFFFF"/>
          <w:lang w:val="en"/>
        </w:rPr>
        <w:t>a</w:t>
      </w:r>
      <w:r w:rsidR="00D80EC3" w:rsidRPr="00240D17">
        <w:rPr>
          <w:rFonts w:ascii="Times New Roman" w:hAnsi="Times New Roman" w:cs="Times New Roman"/>
          <w:sz w:val="24"/>
          <w:szCs w:val="24"/>
          <w:shd w:val="clear" w:color="auto" w:fill="FFFFFF"/>
          <w:lang w:val="en"/>
        </w:rPr>
        <w:t>dded</w:t>
      </w:r>
      <w:r w:rsidR="00D80EC3" w:rsidRPr="00006792">
        <w:rPr>
          <w:sz w:val="24"/>
          <w:szCs w:val="24"/>
          <w:shd w:val="clear" w:color="auto" w:fill="FFFFFF"/>
          <w:lang w:val="en"/>
        </w:rPr>
        <w:t xml:space="preserve"> </w:t>
      </w:r>
      <w:r w:rsidRPr="00D80E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“</w:t>
      </w:r>
      <w:r w:rsidRPr="00D80EC3">
        <w:rPr>
          <w:rFonts w:ascii="Times New Roman" w:hAnsi="Times New Roman" w:cs="Times New Roman"/>
          <w:sz w:val="24"/>
          <w:szCs w:val="24"/>
          <w:lang w:val="en-GB"/>
        </w:rPr>
        <w:t xml:space="preserve">Finally, although these results are interesting and relevant, they are still preliminary due to the low numbers. Future studies should replicate this study with a larger number of participants”. </w:t>
      </w:r>
    </w:p>
    <w:p w14:paraId="596436AF" w14:textId="7492C651" w:rsidR="00A140C1" w:rsidRPr="00132D2D" w:rsidRDefault="00A140C1" w:rsidP="00132D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DCF141A" w14:textId="6601ECF5" w:rsidR="00A140C1" w:rsidRPr="00132D2D" w:rsidRDefault="00A140C1" w:rsidP="00132D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2D2D">
        <w:rPr>
          <w:rFonts w:ascii="Times New Roman" w:hAnsi="Times New Roman" w:cs="Times New Roman"/>
          <w:sz w:val="24"/>
          <w:szCs w:val="24"/>
          <w:lang w:val="en-GB"/>
        </w:rPr>
        <w:t xml:space="preserve">Reviewer B: </w:t>
      </w:r>
    </w:p>
    <w:p w14:paraId="733213C0" w14:textId="0D93C27E" w:rsidR="00A140C1" w:rsidRPr="00D80EC3" w:rsidRDefault="00A140C1" w:rsidP="00132D2D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</w:pPr>
      <w:r w:rsidRPr="00D80E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Abstract: I suggest expanding the abstract and structuring it in paragraphs:</w:t>
      </w:r>
      <w:r w:rsidRPr="00D80EC3">
        <w:rPr>
          <w:rFonts w:ascii="Times New Roman" w:hAnsi="Times New Roman" w:cs="Times New Roman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Introduction, Methods, Results, Conclusion. </w:t>
      </w:r>
      <w:r w:rsidR="00D80EC3" w:rsidRPr="00D80EC3">
        <w:rPr>
          <w:rFonts w:ascii="Times New Roman" w:hAnsi="Times New Roman" w:cs="Times New Roman"/>
          <w:sz w:val="24"/>
          <w:szCs w:val="24"/>
          <w:shd w:val="clear" w:color="auto" w:fill="FFFFFF"/>
          <w:lang w:val="en"/>
        </w:rPr>
        <w:t>The abstract has been divided into paragraphs and a sentence regarding the conclusions has been added.</w:t>
      </w:r>
    </w:p>
    <w:p w14:paraId="2266AE08" w14:textId="77777777" w:rsidR="00D80EC3" w:rsidRPr="00D80EC3" w:rsidRDefault="00A140C1" w:rsidP="00D80EC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Introduction:</w:t>
      </w:r>
      <w:r w:rsidRPr="00D80EC3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Page 4 Line 11:</w:t>
      </w:r>
      <w:r w:rsidRPr="00D80EC3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Please put your full name next to the acronym (ICT) when it is first written</w:t>
      </w:r>
      <w:r w:rsidRPr="00D80EC3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 xml:space="preserve">in text. </w:t>
      </w:r>
      <w:r w:rsidR="00D80EC3"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"/>
        </w:rPr>
        <w:t xml:space="preserve">The full name of the acronym has been inserted. </w:t>
      </w:r>
    </w:p>
    <w:p w14:paraId="060A5C88" w14:textId="7E8A803D" w:rsidR="00D80EC3" w:rsidRPr="00D80EC3" w:rsidRDefault="00776FFA" w:rsidP="00D80EC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 xml:space="preserve">Page 4 Penultimate line: Please quote the full acronym (IDD). </w:t>
      </w:r>
      <w:r w:rsidR="00D80EC3"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 xml:space="preserve">The </w:t>
      </w:r>
      <w:r w:rsidR="00D80EC3"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"/>
        </w:rPr>
        <w:t>phrase with this acronym deleted because it is considered not to</w:t>
      </w:r>
      <w:r w:rsidR="00D80EC3" w:rsidRPr="00D80EC3">
        <w:rPr>
          <w:rFonts w:ascii="Times New Roman" w:hAnsi="Times New Roman" w:cs="Times New Roman"/>
          <w:lang w:val="en"/>
        </w:rPr>
        <w:t xml:space="preserve"> matter</w:t>
      </w:r>
      <w:r w:rsidR="00D80EC3"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"/>
        </w:rPr>
        <w:t>.</w:t>
      </w:r>
    </w:p>
    <w:p w14:paraId="0BD1B2C1" w14:textId="4F6E2F16" w:rsidR="00776FFA" w:rsidRPr="00F152DA" w:rsidRDefault="00776FFA" w:rsidP="00132D2D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Results:</w:t>
      </w:r>
      <w:r w:rsidRPr="00D80EC3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Page 7: The authors write: “The 16 participants returned social validity</w:t>
      </w:r>
      <w:r w:rsidRPr="00D80EC3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questionnaires. The maximum possible score among respondents was 800; it was</w:t>
      </w:r>
      <w:r w:rsidRPr="00D80EC3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calculated by considering the answer "Yes" (5pt) for all questions. The</w:t>
      </w:r>
      <w:r w:rsidRPr="00D80EC3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total score was 711.”</w:t>
      </w:r>
      <w:r w:rsidRPr="00D80EC3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The social validity questionnaire is made up of 10 items with answers from 1</w:t>
      </w:r>
      <w:r w:rsidRPr="00D80EC3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D80EC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 xml:space="preserve">to 5, why is the maximum that can be obtained is 800? </w:t>
      </w:r>
      <w:r w:rsidRPr="00F152DA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Please explain this</w:t>
      </w:r>
      <w:r w:rsidRPr="00F152DA">
        <w:rPr>
          <w:rFonts w:ascii="Times New Roman" w:hAnsi="Times New Roman" w:cs="Times New Roman"/>
          <w:color w:val="242424"/>
          <w:sz w:val="24"/>
          <w:szCs w:val="24"/>
          <w:lang w:val="en-GB"/>
        </w:rPr>
        <w:br/>
      </w:r>
      <w:r w:rsidRPr="00F152DA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-GB"/>
        </w:rPr>
        <w:t>statement better</w:t>
      </w:r>
      <w:r w:rsidR="00F152DA" w:rsidRPr="00F152DA">
        <w:rPr>
          <w:color w:val="242424"/>
          <w:sz w:val="24"/>
          <w:szCs w:val="24"/>
          <w:shd w:val="clear" w:color="auto" w:fill="FFFFFF"/>
          <w:lang w:val="en"/>
        </w:rPr>
        <w:t xml:space="preserve">. </w:t>
      </w:r>
      <w:r w:rsidR="00F152DA" w:rsidRPr="00F152DA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n"/>
        </w:rPr>
        <w:t xml:space="preserve">The authors have rewritten the paragraph on social validity to make it more comprehensible. </w:t>
      </w:r>
    </w:p>
    <w:sectPr w:rsidR="00776FFA" w:rsidRPr="00F152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7B8"/>
    <w:multiLevelType w:val="hybridMultilevel"/>
    <w:tmpl w:val="BE3487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D308E"/>
    <w:multiLevelType w:val="hybridMultilevel"/>
    <w:tmpl w:val="032E76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04AD"/>
    <w:multiLevelType w:val="multilevel"/>
    <w:tmpl w:val="090E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D420C9"/>
    <w:multiLevelType w:val="multilevel"/>
    <w:tmpl w:val="EA1E3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50531C3"/>
    <w:multiLevelType w:val="multilevel"/>
    <w:tmpl w:val="928C7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D8025E8"/>
    <w:multiLevelType w:val="multilevel"/>
    <w:tmpl w:val="D19C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39439C0"/>
    <w:multiLevelType w:val="multilevel"/>
    <w:tmpl w:val="95E2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C091FEC"/>
    <w:multiLevelType w:val="hybridMultilevel"/>
    <w:tmpl w:val="D58A9F12"/>
    <w:lvl w:ilvl="0" w:tplc="F796D0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F45D6"/>
    <w:multiLevelType w:val="multilevel"/>
    <w:tmpl w:val="B224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6367732"/>
    <w:multiLevelType w:val="multilevel"/>
    <w:tmpl w:val="0552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87000952">
    <w:abstractNumId w:val="0"/>
  </w:num>
  <w:num w:numId="2" w16cid:durableId="591858093">
    <w:abstractNumId w:val="7"/>
  </w:num>
  <w:num w:numId="3" w16cid:durableId="1623919422">
    <w:abstractNumId w:val="1"/>
  </w:num>
  <w:num w:numId="4" w16cid:durableId="1669820275">
    <w:abstractNumId w:val="2"/>
  </w:num>
  <w:num w:numId="5" w16cid:durableId="1909269882">
    <w:abstractNumId w:val="8"/>
  </w:num>
  <w:num w:numId="6" w16cid:durableId="1609966620">
    <w:abstractNumId w:val="5"/>
  </w:num>
  <w:num w:numId="7" w16cid:durableId="1435710483">
    <w:abstractNumId w:val="6"/>
  </w:num>
  <w:num w:numId="8" w16cid:durableId="255556443">
    <w:abstractNumId w:val="9"/>
  </w:num>
  <w:num w:numId="9" w16cid:durableId="1912961199">
    <w:abstractNumId w:val="4"/>
  </w:num>
  <w:num w:numId="10" w16cid:durableId="1712723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38"/>
    <w:rsid w:val="00006792"/>
    <w:rsid w:val="00091199"/>
    <w:rsid w:val="00132D2D"/>
    <w:rsid w:val="00174662"/>
    <w:rsid w:val="00240D17"/>
    <w:rsid w:val="00391ECE"/>
    <w:rsid w:val="0049398A"/>
    <w:rsid w:val="004D29B6"/>
    <w:rsid w:val="004F4F29"/>
    <w:rsid w:val="00571779"/>
    <w:rsid w:val="00597831"/>
    <w:rsid w:val="006D73FD"/>
    <w:rsid w:val="006E169C"/>
    <w:rsid w:val="007524CF"/>
    <w:rsid w:val="00776FFA"/>
    <w:rsid w:val="007F6819"/>
    <w:rsid w:val="008922D7"/>
    <w:rsid w:val="008A39B0"/>
    <w:rsid w:val="008D5D60"/>
    <w:rsid w:val="009037AC"/>
    <w:rsid w:val="00910580"/>
    <w:rsid w:val="009754A4"/>
    <w:rsid w:val="009F3178"/>
    <w:rsid w:val="00A140C1"/>
    <w:rsid w:val="00B073DC"/>
    <w:rsid w:val="00B21E86"/>
    <w:rsid w:val="00C27138"/>
    <w:rsid w:val="00CE2A68"/>
    <w:rsid w:val="00D80EC3"/>
    <w:rsid w:val="00E00860"/>
    <w:rsid w:val="00E32278"/>
    <w:rsid w:val="00E574B6"/>
    <w:rsid w:val="00F152DA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10C7"/>
  <w15:chartTrackingRefBased/>
  <w15:docId w15:val="{EE91F551-2B02-4EF6-9A9E-DDB67467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713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E2A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E2A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E2A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2A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2A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68B1B-49E2-4727-8B7F-22D267A6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Serafini Elisa</dc:creator>
  <cp:keywords/>
  <dc:description/>
  <cp:lastModifiedBy>Serafini Elisa</cp:lastModifiedBy>
  <cp:revision>10</cp:revision>
  <dcterms:created xsi:type="dcterms:W3CDTF">2023-02-28T10:29:00Z</dcterms:created>
  <dcterms:modified xsi:type="dcterms:W3CDTF">2023-03-08T13:17:00Z</dcterms:modified>
</cp:coreProperties>
</file>